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935C" w14:textId="77777777" w:rsidR="00477331" w:rsidRDefault="004773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9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7"/>
        <w:gridCol w:w="225"/>
        <w:gridCol w:w="75"/>
        <w:gridCol w:w="75"/>
        <w:gridCol w:w="277"/>
        <w:gridCol w:w="331"/>
        <w:gridCol w:w="565"/>
        <w:gridCol w:w="460"/>
        <w:gridCol w:w="661"/>
        <w:gridCol w:w="611"/>
        <w:gridCol w:w="595"/>
        <w:gridCol w:w="1214"/>
        <w:gridCol w:w="15"/>
        <w:gridCol w:w="742"/>
        <w:gridCol w:w="142"/>
        <w:gridCol w:w="269"/>
        <w:gridCol w:w="745"/>
        <w:gridCol w:w="29"/>
        <w:gridCol w:w="1031"/>
        <w:gridCol w:w="328"/>
        <w:gridCol w:w="1056"/>
      </w:tblGrid>
      <w:tr w:rsidR="00477331" w14:paraId="21B36CE8" w14:textId="77777777">
        <w:trPr>
          <w:gridAfter w:val="15"/>
          <w:wAfter w:w="8463" w:type="dxa"/>
          <w:trHeight w:val="133"/>
          <w:tblHeader/>
        </w:trPr>
        <w:tc>
          <w:tcPr>
            <w:tcW w:w="1732" w:type="dxa"/>
            <w:gridSpan w:val="2"/>
            <w:vAlign w:val="center"/>
          </w:tcPr>
          <w:p w14:paraId="57A12276" w14:textId="77777777" w:rsidR="00477331" w:rsidRDefault="00000000">
            <w:pPr>
              <w:pStyle w:val="Ttulo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Versión</w:t>
            </w:r>
          </w:p>
        </w:tc>
        <w:tc>
          <w:tcPr>
            <w:tcW w:w="758" w:type="dxa"/>
            <w:gridSpan w:val="4"/>
            <w:vAlign w:val="center"/>
          </w:tcPr>
          <w:p w14:paraId="5BB3F463" w14:textId="77777777" w:rsidR="00477331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Número</w:t>
            </w:r>
          </w:p>
        </w:tc>
      </w:tr>
      <w:tr w:rsidR="00477331" w14:paraId="43C16060" w14:textId="77777777">
        <w:trPr>
          <w:trHeight w:val="562"/>
        </w:trPr>
        <w:tc>
          <w:tcPr>
            <w:tcW w:w="7353" w:type="dxa"/>
            <w:gridSpan w:val="14"/>
            <w:vAlign w:val="center"/>
          </w:tcPr>
          <w:p w14:paraId="7B65CC2E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ALCALDÍA MAYOR DE CARTAGENA DE INDIAS</w:t>
            </w:r>
          </w:p>
          <w:p w14:paraId="0B5700FE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CONSEJO DE POLÍTICA ECONÓMICA Y SOCIAL DEL DISTRITO DE CARTAGENA DE INDIAS. CONPES D. T. y C.</w:t>
            </w:r>
          </w:p>
          <w:p w14:paraId="23CDC28D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5"/>
                <w:szCs w:val="15"/>
              </w:rPr>
              <w:t xml:space="preserve">Secretaría Distrital de Planeación </w:t>
            </w:r>
          </w:p>
        </w:tc>
        <w:tc>
          <w:tcPr>
            <w:tcW w:w="3600" w:type="dxa"/>
            <w:gridSpan w:val="7"/>
            <w:vAlign w:val="center"/>
          </w:tcPr>
          <w:p w14:paraId="27AD707E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4EF7CDF7" wp14:editId="13A56B7A">
                  <wp:extent cx="1298187" cy="368734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15642" t="33518" r="14937" b="34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187" cy="3687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331" w14:paraId="64B6FF53" w14:textId="77777777">
        <w:tc>
          <w:tcPr>
            <w:tcW w:w="3515" w:type="dxa"/>
            <w:gridSpan w:val="8"/>
            <w:vAlign w:val="center"/>
          </w:tcPr>
          <w:p w14:paraId="6C9B0B1A" w14:textId="77777777" w:rsidR="00477331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Entidad coordinadora de Política Pública </w:t>
            </w:r>
          </w:p>
        </w:tc>
        <w:tc>
          <w:tcPr>
            <w:tcW w:w="7438" w:type="dxa"/>
            <w:gridSpan w:val="13"/>
            <w:vAlign w:val="center"/>
          </w:tcPr>
          <w:p w14:paraId="1305E88C" w14:textId="77777777" w:rsidR="00477331" w:rsidRDefault="00000000">
            <w:pPr>
              <w:rPr>
                <w:rFonts w:ascii="Arial" w:eastAsia="Arial" w:hAnsi="Arial" w:cs="Arial"/>
                <w:i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Departamento Administrativo Distrital de Salud - DADIS</w:t>
            </w:r>
          </w:p>
        </w:tc>
      </w:tr>
      <w:tr w:rsidR="00477331" w14:paraId="5E3F092D" w14:textId="77777777">
        <w:tc>
          <w:tcPr>
            <w:tcW w:w="1507" w:type="dxa"/>
            <w:vAlign w:val="center"/>
          </w:tcPr>
          <w:p w14:paraId="5B6E0365" w14:textId="77777777" w:rsidR="00477331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Política Pública</w:t>
            </w:r>
          </w:p>
        </w:tc>
        <w:tc>
          <w:tcPr>
            <w:tcW w:w="3875" w:type="dxa"/>
            <w:gridSpan w:val="10"/>
            <w:vAlign w:val="center"/>
          </w:tcPr>
          <w:p w14:paraId="26851747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Política Pública de Ambientes Escolares Alimentarios Saludables – PPAEAS </w:t>
            </w:r>
          </w:p>
          <w:p w14:paraId="5ADAD39C" w14:textId="77777777" w:rsidR="00477331" w:rsidRDefault="00000000">
            <w:pPr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“Lo nuestro nutre más”</w:t>
            </w:r>
          </w:p>
        </w:tc>
        <w:tc>
          <w:tcPr>
            <w:tcW w:w="2113" w:type="dxa"/>
            <w:gridSpan w:val="4"/>
            <w:vAlign w:val="center"/>
          </w:tcPr>
          <w:p w14:paraId="17F4F931" w14:textId="77777777" w:rsidR="00477331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de Documento CONPES</w:t>
            </w:r>
          </w:p>
        </w:tc>
        <w:tc>
          <w:tcPr>
            <w:tcW w:w="3458" w:type="dxa"/>
            <w:gridSpan w:val="6"/>
            <w:vAlign w:val="center"/>
          </w:tcPr>
          <w:p w14:paraId="2C088765" w14:textId="77777777" w:rsidR="00477331" w:rsidRDefault="00000000">
            <w:pPr>
              <w:rPr>
                <w:rFonts w:ascii="Arial" w:eastAsia="Arial" w:hAnsi="Arial" w:cs="Arial"/>
                <w:sz w:val="15"/>
                <w:szCs w:val="15"/>
                <w:highlight w:val="yellow"/>
              </w:rPr>
            </w:pPr>
            <w:r>
              <w:rPr>
                <w:rFonts w:ascii="Arial" w:eastAsia="Arial" w:hAnsi="Arial" w:cs="Arial"/>
                <w:i/>
                <w:sz w:val="15"/>
                <w:szCs w:val="15"/>
                <w:highlight w:val="yellow"/>
              </w:rPr>
              <w:t>Número documento CONPES D.T y C.</w:t>
            </w:r>
          </w:p>
        </w:tc>
      </w:tr>
      <w:tr w:rsidR="00477331" w14:paraId="1E65F841" w14:textId="77777777">
        <w:tc>
          <w:tcPr>
            <w:tcW w:w="10953" w:type="dxa"/>
            <w:gridSpan w:val="21"/>
            <w:vAlign w:val="center"/>
          </w:tcPr>
          <w:p w14:paraId="334FFB3C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HOJA DE VIDA: PRODUCTO DE POLÍTICA PÚBLICA</w:t>
            </w:r>
          </w:p>
        </w:tc>
      </w:tr>
      <w:tr w:rsidR="00477331" w14:paraId="74A3AED8" w14:textId="77777777">
        <w:tc>
          <w:tcPr>
            <w:tcW w:w="10953" w:type="dxa"/>
            <w:gridSpan w:val="21"/>
            <w:vAlign w:val="center"/>
          </w:tcPr>
          <w:p w14:paraId="48F185B8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DATOS GENERALES </w:t>
            </w:r>
          </w:p>
        </w:tc>
      </w:tr>
      <w:tr w:rsidR="00477331" w14:paraId="737C7A95" w14:textId="77777777">
        <w:trPr>
          <w:trHeight w:val="182"/>
        </w:trPr>
        <w:tc>
          <w:tcPr>
            <w:tcW w:w="1807" w:type="dxa"/>
            <w:gridSpan w:val="3"/>
            <w:vAlign w:val="center"/>
          </w:tcPr>
          <w:p w14:paraId="46778DDA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Entidad encargada de implementación</w:t>
            </w:r>
          </w:p>
        </w:tc>
        <w:tc>
          <w:tcPr>
            <w:tcW w:w="6702" w:type="dxa"/>
            <w:gridSpan w:val="14"/>
            <w:vAlign w:val="center"/>
          </w:tcPr>
          <w:p w14:paraId="7389C7EC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Departamento Administrativo de Salud – DADIS</w:t>
            </w:r>
          </w:p>
          <w:p w14:paraId="07C79FE0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Secretaría de Educación Distrital – SED</w:t>
            </w:r>
          </w:p>
          <w:p w14:paraId="104D00A9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Universidad de Cartagena</w:t>
            </w:r>
          </w:p>
          <w:p w14:paraId="751F1448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Instituto Colombiano de Bienestar Familiar - ICBF </w:t>
            </w:r>
          </w:p>
        </w:tc>
        <w:tc>
          <w:tcPr>
            <w:tcW w:w="1388" w:type="dxa"/>
            <w:gridSpan w:val="3"/>
            <w:vAlign w:val="center"/>
          </w:tcPr>
          <w:p w14:paraId="4459F389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de entidad</w:t>
            </w:r>
          </w:p>
        </w:tc>
        <w:tc>
          <w:tcPr>
            <w:tcW w:w="1056" w:type="dxa"/>
            <w:vAlign w:val="center"/>
          </w:tcPr>
          <w:p w14:paraId="49E09F78" w14:textId="77777777" w:rsidR="00477331" w:rsidRDefault="0000000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1 </w:t>
            </w:r>
          </w:p>
          <w:p w14:paraId="49528A1F" w14:textId="77777777" w:rsidR="00477331" w:rsidRDefault="0000000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</w:t>
            </w:r>
          </w:p>
          <w:p w14:paraId="7E89A4B2" w14:textId="77777777" w:rsidR="00477331" w:rsidRDefault="0000000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7</w:t>
            </w:r>
          </w:p>
          <w:p w14:paraId="01802DEA" w14:textId="77777777" w:rsidR="00477331" w:rsidRDefault="0000000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8</w:t>
            </w:r>
          </w:p>
          <w:p w14:paraId="2D6E1731" w14:textId="77777777" w:rsidR="00477331" w:rsidRDefault="00477331">
            <w:pPr>
              <w:jc w:val="center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477331" w14:paraId="050D67F7" w14:textId="77777777">
        <w:trPr>
          <w:trHeight w:val="182"/>
        </w:trPr>
        <w:tc>
          <w:tcPr>
            <w:tcW w:w="1807" w:type="dxa"/>
            <w:gridSpan w:val="3"/>
            <w:vAlign w:val="center"/>
          </w:tcPr>
          <w:p w14:paraId="09778BEC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Objetivo general de la Política</w:t>
            </w:r>
          </w:p>
        </w:tc>
        <w:tc>
          <w:tcPr>
            <w:tcW w:w="9146" w:type="dxa"/>
            <w:gridSpan w:val="18"/>
            <w:vAlign w:val="center"/>
          </w:tcPr>
          <w:p w14:paraId="4A3F9A40" w14:textId="77777777" w:rsidR="00477331" w:rsidRDefault="0000000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Implementar ambientes escolares alimentarios saludables y sostenibles con la comunidad educativa del Distrito T y C. de Cartagena de Indias, para avanzar en el alcance pleno del Derecho a la Alimentación Adecuada, a través de la promoción y protección de la salud, la educación, el fortalecimiento institucional y la articulación intersectorial con enfoque diferencial, en el marco del Derecho Humano a la Alimentación y Nutrición Adecuadas y la defensa de la Soberanía y la Autonomía Alimentaria.</w:t>
            </w:r>
          </w:p>
        </w:tc>
      </w:tr>
      <w:tr w:rsidR="00477331" w14:paraId="4EAB6626" w14:textId="77777777">
        <w:trPr>
          <w:trHeight w:val="182"/>
        </w:trPr>
        <w:tc>
          <w:tcPr>
            <w:tcW w:w="1807" w:type="dxa"/>
            <w:gridSpan w:val="3"/>
            <w:vAlign w:val="center"/>
          </w:tcPr>
          <w:p w14:paraId="6E5A129E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Objetivo específico asociado</w:t>
            </w:r>
          </w:p>
        </w:tc>
        <w:tc>
          <w:tcPr>
            <w:tcW w:w="6702" w:type="dxa"/>
            <w:gridSpan w:val="14"/>
            <w:vAlign w:val="center"/>
          </w:tcPr>
          <w:p w14:paraId="108937D4" w14:textId="77777777" w:rsidR="00477331" w:rsidRDefault="00000000">
            <w:pPr>
              <w:jc w:val="both"/>
              <w:rPr>
                <w:rFonts w:ascii="Arial" w:eastAsia="Arial" w:hAnsi="Arial" w:cs="Arial"/>
                <w:i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Dinamizar mecanismos de articulación, coordinación y gestión entre los actores distritales, para propender por la garantía progresiva al derecho a la alimentación adecuada, sostenible y culturalmente apropiada en la comunidad educativa, incluyendo acciones de sostenibilidad y monitoreo participativo de la Política Pública</w:t>
            </w:r>
          </w:p>
        </w:tc>
        <w:tc>
          <w:tcPr>
            <w:tcW w:w="1388" w:type="dxa"/>
            <w:gridSpan w:val="3"/>
            <w:vAlign w:val="center"/>
          </w:tcPr>
          <w:p w14:paraId="7B2F8060" w14:textId="77777777" w:rsidR="00477331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Número de objetivo</w:t>
            </w:r>
          </w:p>
        </w:tc>
        <w:tc>
          <w:tcPr>
            <w:tcW w:w="1056" w:type="dxa"/>
            <w:vAlign w:val="center"/>
          </w:tcPr>
          <w:p w14:paraId="685CE433" w14:textId="77777777" w:rsidR="00477331" w:rsidRDefault="00000000">
            <w:pPr>
              <w:jc w:val="center"/>
              <w:rPr>
                <w:rFonts w:ascii="Arial" w:eastAsia="Arial" w:hAnsi="Arial" w:cs="Arial"/>
                <w:i/>
                <w:sz w:val="10"/>
                <w:szCs w:val="10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3</w:t>
            </w:r>
          </w:p>
        </w:tc>
      </w:tr>
      <w:tr w:rsidR="00477331" w14:paraId="05CD3D55" w14:textId="77777777">
        <w:trPr>
          <w:trHeight w:val="182"/>
        </w:trPr>
        <w:tc>
          <w:tcPr>
            <w:tcW w:w="1807" w:type="dxa"/>
            <w:gridSpan w:val="3"/>
            <w:vAlign w:val="center"/>
          </w:tcPr>
          <w:p w14:paraId="207A8FAE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 del Punto Crítico asociado</w:t>
            </w:r>
          </w:p>
        </w:tc>
        <w:tc>
          <w:tcPr>
            <w:tcW w:w="6702" w:type="dxa"/>
            <w:gridSpan w:val="14"/>
            <w:vAlign w:val="center"/>
          </w:tcPr>
          <w:p w14:paraId="18E6D1D1" w14:textId="77777777" w:rsidR="00477331" w:rsidRDefault="0000000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Pérdida de cultura alimentaria</w:t>
            </w:r>
          </w:p>
        </w:tc>
        <w:tc>
          <w:tcPr>
            <w:tcW w:w="1388" w:type="dxa"/>
            <w:gridSpan w:val="3"/>
            <w:vAlign w:val="center"/>
          </w:tcPr>
          <w:p w14:paraId="6A0BFCF7" w14:textId="77777777" w:rsidR="00477331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Número de Punto Crítico</w:t>
            </w:r>
          </w:p>
        </w:tc>
        <w:tc>
          <w:tcPr>
            <w:tcW w:w="1056" w:type="dxa"/>
            <w:vAlign w:val="center"/>
          </w:tcPr>
          <w:p w14:paraId="68F478DA" w14:textId="77777777" w:rsidR="00477331" w:rsidRDefault="0000000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3</w:t>
            </w:r>
          </w:p>
        </w:tc>
      </w:tr>
      <w:tr w:rsidR="00477331" w14:paraId="19C3DC2C" w14:textId="77777777">
        <w:trPr>
          <w:trHeight w:val="182"/>
        </w:trPr>
        <w:tc>
          <w:tcPr>
            <w:tcW w:w="1807" w:type="dxa"/>
            <w:gridSpan w:val="3"/>
            <w:vAlign w:val="center"/>
          </w:tcPr>
          <w:p w14:paraId="2DB69C34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Problemas y desafíos sociales que atiende</w:t>
            </w:r>
          </w:p>
        </w:tc>
        <w:tc>
          <w:tcPr>
            <w:tcW w:w="9146" w:type="dxa"/>
            <w:gridSpan w:val="18"/>
            <w:vAlign w:val="center"/>
          </w:tcPr>
          <w:p w14:paraId="519344D1" w14:textId="77777777" w:rsidR="00477331" w:rsidRDefault="0000000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Pérdida de cultura alimentaria con poca o nulos espacios de accesibilidad de la alimentación saludable /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Falta de calidad de vida de la población escolar y sus familias, en relación con su alimentación</w:t>
            </w:r>
          </w:p>
        </w:tc>
      </w:tr>
      <w:tr w:rsidR="00477331" w14:paraId="5E0EB0B2" w14:textId="77777777">
        <w:trPr>
          <w:trHeight w:val="182"/>
        </w:trPr>
        <w:tc>
          <w:tcPr>
            <w:tcW w:w="1807" w:type="dxa"/>
            <w:gridSpan w:val="3"/>
            <w:vAlign w:val="center"/>
          </w:tcPr>
          <w:p w14:paraId="09E23A16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Meta(s) de resultado a la (s) que el producto aporta mediante su implementación</w:t>
            </w:r>
          </w:p>
        </w:tc>
        <w:tc>
          <w:tcPr>
            <w:tcW w:w="9146" w:type="dxa"/>
            <w:gridSpan w:val="18"/>
            <w:vAlign w:val="center"/>
          </w:tcPr>
          <w:p w14:paraId="46DB1703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La comunidad cartagenera aumenta sus conocimientos en hábitos y estilos de vida saludable en individuos, organizaciones, instituciones y sociedades, con enfoque étnico y cultural, que favorezcan la promoción del DHANA, la Soberanía Alimentaria y la protección ambiental</w:t>
            </w:r>
          </w:p>
        </w:tc>
      </w:tr>
      <w:tr w:rsidR="00477331" w14:paraId="394D9C2D" w14:textId="77777777">
        <w:tc>
          <w:tcPr>
            <w:tcW w:w="1807" w:type="dxa"/>
            <w:gridSpan w:val="3"/>
            <w:vAlign w:val="center"/>
          </w:tcPr>
          <w:p w14:paraId="749D7800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Componente - Eje</w:t>
            </w:r>
          </w:p>
        </w:tc>
        <w:tc>
          <w:tcPr>
            <w:tcW w:w="2369" w:type="dxa"/>
            <w:gridSpan w:val="6"/>
            <w:vAlign w:val="center"/>
          </w:tcPr>
          <w:p w14:paraId="581181F3" w14:textId="77777777" w:rsidR="00477331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Dialogando con nuestra gente: generación de espacios de interlocución y reconocimiento de la diversidad cultural alimentaria del territorio</w:t>
            </w:r>
          </w:p>
        </w:tc>
        <w:tc>
          <w:tcPr>
            <w:tcW w:w="2435" w:type="dxa"/>
            <w:gridSpan w:val="4"/>
            <w:vAlign w:val="center"/>
          </w:tcPr>
          <w:p w14:paraId="32B31B20" w14:textId="77777777" w:rsidR="00477331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Línea de acción</w:t>
            </w:r>
          </w:p>
        </w:tc>
        <w:tc>
          <w:tcPr>
            <w:tcW w:w="4342" w:type="dxa"/>
            <w:gridSpan w:val="8"/>
            <w:vAlign w:val="center"/>
          </w:tcPr>
          <w:p w14:paraId="1C2457EB" w14:textId="77777777" w:rsidR="00477331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Coordinación y articulación interinstitucional y comunitaria para garantizar los DDHH de niñas, niños y adolescentes</w:t>
            </w:r>
          </w:p>
        </w:tc>
      </w:tr>
      <w:tr w:rsidR="00477331" w14:paraId="203A86E9" w14:textId="77777777">
        <w:tc>
          <w:tcPr>
            <w:tcW w:w="1807" w:type="dxa"/>
            <w:gridSpan w:val="3"/>
            <w:vAlign w:val="center"/>
          </w:tcPr>
          <w:p w14:paraId="716D40F6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de producto</w:t>
            </w:r>
          </w:p>
        </w:tc>
        <w:tc>
          <w:tcPr>
            <w:tcW w:w="2369" w:type="dxa"/>
            <w:gridSpan w:val="6"/>
            <w:vAlign w:val="center"/>
          </w:tcPr>
          <w:p w14:paraId="07621CAD" w14:textId="77777777" w:rsidR="00477331" w:rsidRDefault="00000000">
            <w:pPr>
              <w:rPr>
                <w:rFonts w:ascii="Arial" w:eastAsia="Arial" w:hAnsi="Arial" w:cs="Arial"/>
                <w:i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P15 </w:t>
            </w:r>
          </w:p>
        </w:tc>
        <w:tc>
          <w:tcPr>
            <w:tcW w:w="2435" w:type="dxa"/>
            <w:gridSpan w:val="4"/>
            <w:vAlign w:val="center"/>
          </w:tcPr>
          <w:p w14:paraId="59F2BD56" w14:textId="77777777" w:rsidR="00477331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 del producto</w:t>
            </w:r>
          </w:p>
        </w:tc>
        <w:tc>
          <w:tcPr>
            <w:tcW w:w="4342" w:type="dxa"/>
            <w:gridSpan w:val="8"/>
            <w:vAlign w:val="center"/>
          </w:tcPr>
          <w:p w14:paraId="505677B0" w14:textId="77777777" w:rsidR="00477331" w:rsidRDefault="00000000">
            <w:pPr>
              <w:jc w:val="both"/>
              <w:rPr>
                <w:rFonts w:ascii="Arial" w:eastAsia="Arial" w:hAnsi="Arial" w:cs="Arial"/>
                <w:i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NUTRIENDO CONOCIMIENTOS: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campañas de sensibilización y fortalecimiento de capacidades, dirigidas a la comunidad cartagenera en general, para rescatar la cultura alimentaria, mejorar los hábitos de vida saludable y protección del ambiente</w:t>
            </w:r>
          </w:p>
        </w:tc>
      </w:tr>
      <w:tr w:rsidR="00477331" w14:paraId="7A50A3D0" w14:textId="77777777">
        <w:tc>
          <w:tcPr>
            <w:tcW w:w="1807" w:type="dxa"/>
            <w:gridSpan w:val="3"/>
            <w:vAlign w:val="center"/>
          </w:tcPr>
          <w:p w14:paraId="005668AC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Población objetivo del producto</w:t>
            </w:r>
          </w:p>
        </w:tc>
        <w:tc>
          <w:tcPr>
            <w:tcW w:w="9146" w:type="dxa"/>
            <w:gridSpan w:val="18"/>
            <w:vAlign w:val="center"/>
          </w:tcPr>
          <w:p w14:paraId="0DFA41AA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Comunidad educativa</w:t>
            </w:r>
          </w:p>
          <w:p w14:paraId="54B5CC8F" w14:textId="77777777" w:rsidR="00477331" w:rsidRDefault="00477331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5D755BD3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Comunidad en general</w:t>
            </w:r>
          </w:p>
        </w:tc>
      </w:tr>
      <w:tr w:rsidR="00477331" w14:paraId="78CB5341" w14:textId="77777777">
        <w:tc>
          <w:tcPr>
            <w:tcW w:w="1807" w:type="dxa"/>
            <w:gridSpan w:val="3"/>
            <w:vAlign w:val="center"/>
          </w:tcPr>
          <w:p w14:paraId="02A94D90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Relación con el Plan de Desarrollo Distrital -PDD</w:t>
            </w:r>
          </w:p>
        </w:tc>
        <w:tc>
          <w:tcPr>
            <w:tcW w:w="1248" w:type="dxa"/>
            <w:gridSpan w:val="4"/>
            <w:vAlign w:val="center"/>
          </w:tcPr>
          <w:p w14:paraId="34114F7A" w14:textId="77777777" w:rsidR="00477331" w:rsidRDefault="00000000">
            <w:pPr>
              <w:rPr>
                <w:rFonts w:ascii="Arial" w:eastAsia="Arial" w:hAnsi="Arial" w:cs="Arial"/>
                <w:i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Si</w:t>
            </w:r>
          </w:p>
        </w:tc>
        <w:tc>
          <w:tcPr>
            <w:tcW w:w="1121" w:type="dxa"/>
            <w:gridSpan w:val="2"/>
            <w:vAlign w:val="center"/>
          </w:tcPr>
          <w:p w14:paraId="1722BDB6" w14:textId="77777777" w:rsidR="00477331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Pilar, Objetivo o Eje del PDD</w:t>
            </w:r>
          </w:p>
        </w:tc>
        <w:tc>
          <w:tcPr>
            <w:tcW w:w="3319" w:type="dxa"/>
            <w:gridSpan w:val="6"/>
            <w:vAlign w:val="center"/>
          </w:tcPr>
          <w:p w14:paraId="2AD4B70D" w14:textId="77777777" w:rsidR="00477331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1. Línea estratégica salud para todos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D7F2F96" w14:textId="77777777" w:rsidR="00477331" w:rsidRDefault="00477331">
            <w:pPr>
              <w:rPr>
                <w:rFonts w:ascii="Arial" w:eastAsia="Arial" w:hAnsi="Arial" w:cs="Arial"/>
              </w:rPr>
            </w:pPr>
          </w:p>
          <w:p w14:paraId="53515A5E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2. Línea Estratégica: Superación de la Pobreza y Desigualdad</w:t>
            </w:r>
          </w:p>
        </w:tc>
        <w:tc>
          <w:tcPr>
            <w:tcW w:w="1043" w:type="dxa"/>
            <w:gridSpan w:val="3"/>
            <w:vAlign w:val="center"/>
          </w:tcPr>
          <w:p w14:paraId="7304AFEC" w14:textId="77777777" w:rsidR="00477331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Programa del PDD</w:t>
            </w:r>
          </w:p>
        </w:tc>
        <w:tc>
          <w:tcPr>
            <w:tcW w:w="2415" w:type="dxa"/>
            <w:gridSpan w:val="3"/>
            <w:vAlign w:val="center"/>
          </w:tcPr>
          <w:p w14:paraId="15DDE088" w14:textId="77777777" w:rsidR="004773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1. Programa Nutrición e inocuidad de alimentos</w:t>
            </w:r>
          </w:p>
          <w:p w14:paraId="7BFB752E" w14:textId="77777777" w:rsidR="004773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2. Programa Seguridad alimentaria y nutrición para la superación de la pobreza extrema</w:t>
            </w:r>
          </w:p>
        </w:tc>
      </w:tr>
      <w:tr w:rsidR="00477331" w14:paraId="30E414A5" w14:textId="77777777">
        <w:trPr>
          <w:trHeight w:val="150"/>
        </w:trPr>
        <w:tc>
          <w:tcPr>
            <w:tcW w:w="10953" w:type="dxa"/>
            <w:gridSpan w:val="21"/>
            <w:vAlign w:val="center"/>
          </w:tcPr>
          <w:p w14:paraId="2B45D409" w14:textId="77777777" w:rsidR="00477331" w:rsidRDefault="00477331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477331" w14:paraId="39113827" w14:textId="77777777">
        <w:trPr>
          <w:trHeight w:val="150"/>
        </w:trPr>
        <w:tc>
          <w:tcPr>
            <w:tcW w:w="10953" w:type="dxa"/>
            <w:gridSpan w:val="21"/>
            <w:vAlign w:val="center"/>
          </w:tcPr>
          <w:p w14:paraId="38F8BA56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INFORMACIÓN DEL PRODUCTO</w:t>
            </w:r>
          </w:p>
        </w:tc>
      </w:tr>
      <w:tr w:rsidR="00477331" w14:paraId="533C8740" w14:textId="77777777">
        <w:trPr>
          <w:trHeight w:val="73"/>
        </w:trPr>
        <w:tc>
          <w:tcPr>
            <w:tcW w:w="1882" w:type="dxa"/>
            <w:gridSpan w:val="4"/>
            <w:vAlign w:val="center"/>
          </w:tcPr>
          <w:p w14:paraId="64A411DF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</w:t>
            </w:r>
          </w:p>
        </w:tc>
        <w:tc>
          <w:tcPr>
            <w:tcW w:w="9071" w:type="dxa"/>
            <w:gridSpan w:val="17"/>
            <w:vAlign w:val="center"/>
          </w:tcPr>
          <w:p w14:paraId="054E92D3" w14:textId="77777777" w:rsidR="00477331" w:rsidRDefault="0000000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Justificación de la competencia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: la magnitud de la acción requiere de la acción coordinada de la Alcaldía y todas las instituciones que realizan acciones de promoción, protección y educación a nivel comunitario, así como la academia quienes tienen la experticia temática. </w:t>
            </w:r>
          </w:p>
          <w:p w14:paraId="326350F7" w14:textId="77777777" w:rsidR="00477331" w:rsidRDefault="00477331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2725E2EE" w14:textId="77777777" w:rsidR="00477331" w:rsidRDefault="0000000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Descripción de la relación causal del problema: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la pérdida de hábitos alimentarios adecuados en la población cartagenera se incrementa por los cambios culturales del entorno donde se desarrollen las niñas, niños y adolescentes del distrito. A esto se suman la presencia de publicidad en más del 90% de las tiendas escolares siendo la escuela el otro escenario donde más conviven ellos aparte de sus ambientes familiares.</w:t>
            </w:r>
          </w:p>
          <w:p w14:paraId="737F9E13" w14:textId="77777777" w:rsidR="00477331" w:rsidRDefault="00477331">
            <w:pPr>
              <w:jc w:val="both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  <w:p w14:paraId="01E02209" w14:textId="77777777" w:rsidR="00477331" w:rsidRDefault="0000000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Importancia comunitaria del punto crítico: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el que las comunidades reconozcan como han cambiado el estilo de vida del ciudadano y como sea transformado el consumo de alimentos intergeneracional y el identificar el consumo de los alimentos de la región favorecerá su consumo y rescatar prácticas ancestrales diversa y adecuada</w:t>
            </w:r>
          </w:p>
          <w:p w14:paraId="0E8672BD" w14:textId="77777777" w:rsidR="00477331" w:rsidRDefault="00477331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56EC6A5E" w14:textId="77777777" w:rsidR="00477331" w:rsidRDefault="0000000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Elección del número de vigencias proyectadas para la implementación de producto: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la implementación del producto se estipuló para los 12 años, definido de acuerdo a la trascendencia de la Educación y promoción.</w:t>
            </w:r>
          </w:p>
          <w:p w14:paraId="46B98159" w14:textId="77777777" w:rsidR="00477331" w:rsidRDefault="00477331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55A40E12" w14:textId="77777777" w:rsidR="00477331" w:rsidRDefault="00000000">
            <w:pPr>
              <w:jc w:val="both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lastRenderedPageBreak/>
              <w:t>Actividades para el cumplimiento del objetivo del producto:</w:t>
            </w:r>
          </w:p>
          <w:p w14:paraId="11BCA11C" w14:textId="77777777" w:rsidR="00477331" w:rsidRDefault="00477331">
            <w:pPr>
              <w:jc w:val="both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</w:p>
          <w:p w14:paraId="0C7D571D" w14:textId="77777777" w:rsidR="0047733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Realizar celebraciones de fechas importantes en el Distrito a través de campañas de comunicación y educación.</w:t>
            </w:r>
          </w:p>
          <w:p w14:paraId="3F839FE5" w14:textId="77777777" w:rsidR="0047733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Definir los parámetros de seguimiento y evaluación de la campaña de sensibilización</w:t>
            </w:r>
          </w:p>
          <w:p w14:paraId="3799DC0C" w14:textId="77777777" w:rsidR="0047733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Elaborar un Plan de Capacitación de la PP con sus programas de inducción, información, capacitación y educación en hábitos y estilos de vida saludable con enfoque étnico, cultural, social y ambiental.</w:t>
            </w:r>
          </w:p>
          <w:p w14:paraId="249B999E" w14:textId="77777777" w:rsidR="0047733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Promover estrategias de alimentación natural, saludable y culturalmente pertinente en las IE</w:t>
            </w:r>
          </w:p>
          <w:p w14:paraId="00611366" w14:textId="77777777" w:rsidR="0047733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Promover en las IE, las estrategias institucionalizadas (Rutas escolares seguras, Día de Bici, Día de no Celular, Caminata a casa, Cocineritos en acción)                                                                                               </w:t>
            </w:r>
          </w:p>
          <w:p w14:paraId="2731F118" w14:textId="77777777" w:rsidR="0047733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Coordinar con las instituciones de educación superior el fomento de estilos de estilos de vida saludables, en la universidad, para contribuir en la construcción de hábitos saludable en las familias</w:t>
            </w:r>
          </w:p>
          <w:p w14:paraId="41FAF2AC" w14:textId="77777777" w:rsidR="00477331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Sensibilizar y promover en los programas del ICBF, prácticas alimentarias saludables y sostenibles de acuerdo con las Guías Alimentarias Basadas en Alimentos para la Población Colombiana Mayor y Menor de 2 Años </w:t>
            </w:r>
          </w:p>
        </w:tc>
      </w:tr>
      <w:tr w:rsidR="00477331" w14:paraId="219CEEE9" w14:textId="77777777">
        <w:trPr>
          <w:trHeight w:val="73"/>
        </w:trPr>
        <w:tc>
          <w:tcPr>
            <w:tcW w:w="2490" w:type="dxa"/>
            <w:gridSpan w:val="6"/>
            <w:shd w:val="clear" w:color="auto" w:fill="FBE5D5"/>
            <w:vAlign w:val="center"/>
          </w:tcPr>
          <w:p w14:paraId="541D8920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Indicadores de Resultado</w:t>
            </w:r>
          </w:p>
        </w:tc>
        <w:tc>
          <w:tcPr>
            <w:tcW w:w="8463" w:type="dxa"/>
            <w:gridSpan w:val="15"/>
            <w:shd w:val="clear" w:color="auto" w:fill="FBE5D5"/>
            <w:vAlign w:val="center"/>
          </w:tcPr>
          <w:p w14:paraId="0C227987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Número de personas que participan en las acciones de formación y aumentan sus conocimientos en hábitos y estilos de vida saludable, con enfoque étnico y cultural, que favorezcan la promoción del DHANA, la Soberanía Alimentaria y la protección ambiental.</w:t>
            </w:r>
          </w:p>
        </w:tc>
      </w:tr>
      <w:tr w:rsidR="00477331" w14:paraId="1D138457" w14:textId="77777777">
        <w:trPr>
          <w:trHeight w:val="73"/>
        </w:trPr>
        <w:tc>
          <w:tcPr>
            <w:tcW w:w="2490" w:type="dxa"/>
            <w:gridSpan w:val="6"/>
            <w:shd w:val="clear" w:color="auto" w:fill="FBE5D5"/>
            <w:vAlign w:val="center"/>
          </w:tcPr>
          <w:p w14:paraId="1C862355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Fórmula de cálculo de los indicadores del Resultado</w:t>
            </w:r>
          </w:p>
        </w:tc>
        <w:tc>
          <w:tcPr>
            <w:tcW w:w="8463" w:type="dxa"/>
            <w:gridSpan w:val="15"/>
            <w:shd w:val="clear" w:color="auto" w:fill="FBE5D5"/>
            <w:vAlign w:val="center"/>
          </w:tcPr>
          <w:p w14:paraId="610640AE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Personas que participan en las acciones de formación y aumentan sus conocimientos en hábitos y estilos de vida </w:t>
            </w:r>
          </w:p>
          <w:p w14:paraId="47EC3405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           saludable, con enfoque étnico y cultural, que favorezcan la promoción del DHANA, </w:t>
            </w:r>
          </w:p>
          <w:p w14:paraId="4B94715E" w14:textId="77777777" w:rsidR="00477331" w:rsidRDefault="00000000">
            <w:pPr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                         </w:t>
            </w:r>
            <w: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>la Soberanía Alimentaria y la protección ambiental capacitadas</w:t>
            </w:r>
          </w:p>
          <w:p w14:paraId="18CDFCEA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Personas que participan en las acciones de formación y aumentan sus conocimientos en hábitos y estilos de vida         </w:t>
            </w:r>
          </w:p>
          <w:p w14:paraId="316C67B6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           saludable, con enfoque étnico y cultural, que favorezcan la promoción del DHANA, </w:t>
            </w:r>
          </w:p>
          <w:p w14:paraId="26D38EA1" w14:textId="77777777" w:rsidR="00477331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                              la Soberanía Alimentaria y la protección ambiental programadas </w:t>
            </w:r>
          </w:p>
        </w:tc>
      </w:tr>
      <w:tr w:rsidR="00477331" w14:paraId="2AF167D2" w14:textId="77777777">
        <w:trPr>
          <w:trHeight w:val="73"/>
        </w:trPr>
        <w:tc>
          <w:tcPr>
            <w:tcW w:w="2490" w:type="dxa"/>
            <w:gridSpan w:val="6"/>
            <w:shd w:val="clear" w:color="auto" w:fill="FBE5D5"/>
            <w:vAlign w:val="center"/>
          </w:tcPr>
          <w:p w14:paraId="10C8CCE2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Línea base de Resultado</w:t>
            </w:r>
          </w:p>
        </w:tc>
        <w:tc>
          <w:tcPr>
            <w:tcW w:w="4106" w:type="dxa"/>
            <w:gridSpan w:val="6"/>
            <w:shd w:val="clear" w:color="auto" w:fill="FBE5D5"/>
            <w:vAlign w:val="center"/>
          </w:tcPr>
          <w:p w14:paraId="0268B453" w14:textId="77777777" w:rsidR="00477331" w:rsidRDefault="00000000">
            <w:pPr>
              <w:jc w:val="both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Número de personas que participan en las acciones de formación y aumentan sus conocimientos en hábitos y estilos de vida saludable, con enfoque étnico y cultural, que favorezcan la promoción del DHANA, la Soberanía Alimentaria y la protección ambiental: 0</w:t>
            </w:r>
          </w:p>
        </w:tc>
        <w:tc>
          <w:tcPr>
            <w:tcW w:w="899" w:type="dxa"/>
            <w:gridSpan w:val="3"/>
            <w:shd w:val="clear" w:color="auto" w:fill="FBE5D5"/>
            <w:vAlign w:val="center"/>
          </w:tcPr>
          <w:p w14:paraId="05DA8CCD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la LB</w:t>
            </w:r>
          </w:p>
        </w:tc>
        <w:tc>
          <w:tcPr>
            <w:tcW w:w="1043" w:type="dxa"/>
            <w:gridSpan w:val="3"/>
            <w:shd w:val="clear" w:color="auto" w:fill="FBE5D5"/>
            <w:vAlign w:val="center"/>
          </w:tcPr>
          <w:p w14:paraId="2C58543E" w14:textId="77777777" w:rsidR="00477331" w:rsidRDefault="0000000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2022</w:t>
            </w:r>
          </w:p>
        </w:tc>
        <w:tc>
          <w:tcPr>
            <w:tcW w:w="1031" w:type="dxa"/>
            <w:shd w:val="clear" w:color="auto" w:fill="FBE5D5"/>
            <w:vAlign w:val="center"/>
          </w:tcPr>
          <w:p w14:paraId="53A488BC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Fuente de la LB </w:t>
            </w:r>
          </w:p>
        </w:tc>
        <w:tc>
          <w:tcPr>
            <w:tcW w:w="1384" w:type="dxa"/>
            <w:gridSpan w:val="2"/>
            <w:shd w:val="clear" w:color="auto" w:fill="FBE5D5"/>
            <w:vAlign w:val="center"/>
          </w:tcPr>
          <w:p w14:paraId="6A1E640E" w14:textId="77777777" w:rsidR="00477331" w:rsidRDefault="00000000">
            <w:pPr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Documento Diagnóstico de la PPAEAS</w:t>
            </w:r>
          </w:p>
        </w:tc>
      </w:tr>
      <w:tr w:rsidR="00477331" w14:paraId="65814F3E" w14:textId="77777777">
        <w:trPr>
          <w:trHeight w:val="73"/>
        </w:trPr>
        <w:tc>
          <w:tcPr>
            <w:tcW w:w="2490" w:type="dxa"/>
            <w:gridSpan w:val="6"/>
            <w:shd w:val="clear" w:color="auto" w:fill="FBE5D5"/>
            <w:vAlign w:val="center"/>
          </w:tcPr>
          <w:p w14:paraId="0A28AB00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Resultado esperado (meta total)</w:t>
            </w:r>
          </w:p>
        </w:tc>
        <w:tc>
          <w:tcPr>
            <w:tcW w:w="8463" w:type="dxa"/>
            <w:gridSpan w:val="15"/>
            <w:shd w:val="clear" w:color="auto" w:fill="FBE5D5"/>
            <w:vAlign w:val="center"/>
          </w:tcPr>
          <w:p w14:paraId="5534CBF5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3600 personas que participan en las acciones de formación y aumentan sus conocimientos en hábitos y estilos de vida saludable, con enfoque étnico y cultural, que favorezcan la promoción del DHANA, la Soberanía Alimentaria y la protección ambiental.</w:t>
            </w:r>
          </w:p>
        </w:tc>
      </w:tr>
      <w:tr w:rsidR="00477331" w14:paraId="435F0BAF" w14:textId="77777777">
        <w:trPr>
          <w:trHeight w:val="2626"/>
        </w:trPr>
        <w:tc>
          <w:tcPr>
            <w:tcW w:w="2490" w:type="dxa"/>
            <w:gridSpan w:val="6"/>
            <w:shd w:val="clear" w:color="auto" w:fill="FBE5D5"/>
            <w:vAlign w:val="center"/>
          </w:tcPr>
          <w:p w14:paraId="2CC9E42D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Metas de Resultado por vigencia</w:t>
            </w:r>
          </w:p>
        </w:tc>
        <w:tc>
          <w:tcPr>
            <w:tcW w:w="8463" w:type="dxa"/>
            <w:gridSpan w:val="15"/>
            <w:vAlign w:val="center"/>
          </w:tcPr>
          <w:p w14:paraId="58436657" w14:textId="77777777" w:rsidR="00477331" w:rsidRDefault="004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tbl>
            <w:tblPr>
              <w:tblStyle w:val="a0"/>
              <w:tblW w:w="8247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751"/>
              <w:gridCol w:w="751"/>
              <w:gridCol w:w="751"/>
              <w:gridCol w:w="751"/>
              <w:gridCol w:w="751"/>
              <w:gridCol w:w="750"/>
              <w:gridCol w:w="750"/>
              <w:gridCol w:w="750"/>
              <w:gridCol w:w="750"/>
              <w:gridCol w:w="750"/>
              <w:gridCol w:w="742"/>
            </w:tblGrid>
            <w:tr w:rsidR="00477331" w14:paraId="208CABDF" w14:textId="77777777">
              <w:trPr>
                <w:trHeight w:val="315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CBA0933" w14:textId="77777777" w:rsidR="00477331" w:rsidRDefault="00000000">
                  <w:pPr>
                    <w:jc w:val="righ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7FFAB16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65368B9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8E55340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0B7BA7B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379E0AA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5ACCDBF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15DF91E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D2AE0D7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1009C5B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2F7B1977" w14:textId="77777777" w:rsidR="00477331" w:rsidRDefault="00000000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477331" w14:paraId="54A63C74" w14:textId="77777777">
              <w:trPr>
                <w:trHeight w:val="315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FAA41FC" w14:textId="77777777" w:rsidR="00477331" w:rsidRDefault="00000000">
                  <w:pPr>
                    <w:jc w:val="righ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51B22E52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  <w:shd w:val="clear" w:color="auto" w:fill="FBE5D5"/>
                    </w:rPr>
                    <w:t>300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3BA7EE75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3473E335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300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5CE046E3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230C5C1E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300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2C36A2B9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470D530C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300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6537C3E8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27637F3D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300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BE5D5"/>
                  <w:vAlign w:val="center"/>
                </w:tcPr>
                <w:p w14:paraId="2F15067A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477331" w14:paraId="70F94D89" w14:textId="77777777">
              <w:trPr>
                <w:trHeight w:val="315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86A0895" w14:textId="77777777" w:rsidR="00477331" w:rsidRDefault="00000000">
                  <w:pPr>
                    <w:jc w:val="righ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6D7F8D2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6716F14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8BEFD20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2018A91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02DC3A0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26B6C0FF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4C16B174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DA29F89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2CF0FEF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10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5CA2EA09" w14:textId="77777777" w:rsidR="00477331" w:rsidRDefault="00000000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477331" w14:paraId="1275EEA0" w14:textId="77777777">
              <w:trPr>
                <w:trHeight w:val="315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72071B0" w14:textId="77777777" w:rsidR="00477331" w:rsidRDefault="00000000">
                  <w:pPr>
                    <w:jc w:val="righ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22B63C97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300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443F238E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4543C8FD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300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548279E9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2C8BBDFB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300 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080413F7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1F7E8CAD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300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54E78730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513A1B12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300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BE5D5"/>
                  <w:vAlign w:val="center"/>
                </w:tcPr>
                <w:p w14:paraId="3D2D6B30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477331" w14:paraId="7A10D41E" w14:textId="77777777">
              <w:trPr>
                <w:trHeight w:val="315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1502FF7" w14:textId="77777777" w:rsidR="00477331" w:rsidRDefault="00000000">
                  <w:pPr>
                    <w:jc w:val="righ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C4CE748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11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D5172BE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8ABEF11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12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6FF2562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54A0201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Final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14:paraId="333BE5A9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vAlign w:val="bottom"/>
                </w:tcPr>
                <w:p w14:paraId="1BE663A2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vAlign w:val="center"/>
                </w:tcPr>
                <w:p w14:paraId="7088EC28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vAlign w:val="center"/>
                </w:tcPr>
                <w:p w14:paraId="4FD89E1C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nil"/>
                  </w:tcBorders>
                  <w:shd w:val="clear" w:color="auto" w:fill="FFFFFF"/>
                  <w:vAlign w:val="center"/>
                </w:tcPr>
                <w:p w14:paraId="44368172" w14:textId="77777777" w:rsidR="00477331" w:rsidRDefault="00000000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477331" w14:paraId="4470A0B9" w14:textId="77777777">
              <w:trPr>
                <w:trHeight w:val="315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2A67DB4" w14:textId="77777777" w:rsidR="00477331" w:rsidRDefault="00000000">
                  <w:pPr>
                    <w:jc w:val="righ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78315780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300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17F6C61C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711AD658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300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2D9DD452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BE5D5"/>
                  <w:vAlign w:val="center"/>
                </w:tcPr>
                <w:p w14:paraId="1AE72C6D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3600 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5D5"/>
                  <w:vAlign w:val="center"/>
                </w:tcPr>
                <w:p w14:paraId="31A014E2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left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654E0049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C6DD6B8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1CD347C2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0749B24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FD2C1BC" w14:textId="77777777" w:rsidR="00477331" w:rsidRDefault="00477331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477331" w14:paraId="0B5BC0C8" w14:textId="77777777">
        <w:trPr>
          <w:trHeight w:val="73"/>
        </w:trPr>
        <w:tc>
          <w:tcPr>
            <w:tcW w:w="2490" w:type="dxa"/>
            <w:gridSpan w:val="6"/>
            <w:shd w:val="clear" w:color="auto" w:fill="E2EFD9"/>
            <w:vAlign w:val="center"/>
          </w:tcPr>
          <w:p w14:paraId="30500FDE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Indicadores del producto</w:t>
            </w:r>
          </w:p>
        </w:tc>
        <w:tc>
          <w:tcPr>
            <w:tcW w:w="8463" w:type="dxa"/>
            <w:gridSpan w:val="15"/>
            <w:shd w:val="clear" w:color="auto" w:fill="E2EFD9"/>
            <w:vAlign w:val="center"/>
          </w:tcPr>
          <w:p w14:paraId="0A7D8295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1. Número de Planes de Capacitación y educación en DDHH, DHANA y Soberanía Alimentaria, incluidas dos actualizaciones</w:t>
            </w:r>
          </w:p>
          <w:p w14:paraId="0C0733D2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2. Número de Planes de campañas y estrategias de promoción y sensibilización de la PPAEAS.</w:t>
            </w:r>
          </w:p>
        </w:tc>
      </w:tr>
      <w:tr w:rsidR="00477331" w14:paraId="1F8B6DE3" w14:textId="77777777">
        <w:trPr>
          <w:trHeight w:val="73"/>
        </w:trPr>
        <w:tc>
          <w:tcPr>
            <w:tcW w:w="2490" w:type="dxa"/>
            <w:gridSpan w:val="6"/>
            <w:shd w:val="clear" w:color="auto" w:fill="E2EFD9"/>
            <w:vAlign w:val="center"/>
          </w:tcPr>
          <w:p w14:paraId="59FF62B1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Fórmula de cálculo de los indicadores del producto</w:t>
            </w:r>
          </w:p>
        </w:tc>
        <w:tc>
          <w:tcPr>
            <w:tcW w:w="8463" w:type="dxa"/>
            <w:gridSpan w:val="15"/>
            <w:shd w:val="clear" w:color="auto" w:fill="E2EFD9"/>
            <w:vAlign w:val="center"/>
          </w:tcPr>
          <w:p w14:paraId="3579F652" w14:textId="77777777" w:rsidR="00477331" w:rsidRDefault="00477331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22EB6F59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 xml:space="preserve"> Número de Planes de Capacitación y educación en DDHH, DHANA y Soberanía Alimentaria ejecutadas</w:t>
            </w:r>
          </w:p>
          <w:p w14:paraId="3D1B6EB7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Número de Planes de Capacitación y educación en DDHH, DHANA y Soberanía Alimentaria programadas</w:t>
            </w:r>
          </w:p>
          <w:p w14:paraId="607343F6" w14:textId="77777777" w:rsidR="00477331" w:rsidRDefault="00477331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41031A45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i/>
                <w:sz w:val="16"/>
                <w:szCs w:val="16"/>
                <w:u w:val="single"/>
              </w:rPr>
              <w:t xml:space="preserve">  Número de Planes de campañas y estrategias de promoción y sensibilización de la PPAEAS ejecutadas  </w:t>
            </w:r>
          </w:p>
          <w:p w14:paraId="2F13A41B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    Número de Planes de campañas y estrategias de promoción y sensibilización de la PPAEAS programadas</w:t>
            </w:r>
          </w:p>
        </w:tc>
      </w:tr>
      <w:tr w:rsidR="00477331" w14:paraId="71164EE0" w14:textId="77777777">
        <w:trPr>
          <w:trHeight w:val="73"/>
        </w:trPr>
        <w:tc>
          <w:tcPr>
            <w:tcW w:w="2490" w:type="dxa"/>
            <w:gridSpan w:val="6"/>
            <w:shd w:val="clear" w:color="auto" w:fill="E2EFD9"/>
            <w:vAlign w:val="center"/>
          </w:tcPr>
          <w:p w14:paraId="43035B48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Línea base del producto</w:t>
            </w:r>
          </w:p>
        </w:tc>
        <w:tc>
          <w:tcPr>
            <w:tcW w:w="4106" w:type="dxa"/>
            <w:gridSpan w:val="6"/>
            <w:shd w:val="clear" w:color="auto" w:fill="E2EFD9"/>
            <w:vAlign w:val="center"/>
          </w:tcPr>
          <w:p w14:paraId="72D1AD5F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1. Número de Planes de Capacitación y educación en DDHH, DHANA y Soberanía Alimentaria, incluidas dos actualizaciones: 0</w:t>
            </w:r>
          </w:p>
          <w:p w14:paraId="70F51C01" w14:textId="77777777" w:rsidR="00477331" w:rsidRDefault="00000000">
            <w:pPr>
              <w:jc w:val="both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2. Número de Planes de campañas y estrategias de promoción y sensibilización de la PPAEAS: 0</w:t>
            </w:r>
          </w:p>
        </w:tc>
        <w:tc>
          <w:tcPr>
            <w:tcW w:w="899" w:type="dxa"/>
            <w:gridSpan w:val="3"/>
            <w:shd w:val="clear" w:color="auto" w:fill="E2EFD9"/>
            <w:vAlign w:val="center"/>
          </w:tcPr>
          <w:p w14:paraId="0640545E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 de la LB</w:t>
            </w:r>
          </w:p>
        </w:tc>
        <w:tc>
          <w:tcPr>
            <w:tcW w:w="1043" w:type="dxa"/>
            <w:gridSpan w:val="3"/>
            <w:shd w:val="clear" w:color="auto" w:fill="E2EFD9"/>
            <w:vAlign w:val="center"/>
          </w:tcPr>
          <w:p w14:paraId="6CF15351" w14:textId="77777777" w:rsidR="00477331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octubre de 2022</w:t>
            </w:r>
          </w:p>
        </w:tc>
        <w:tc>
          <w:tcPr>
            <w:tcW w:w="1031" w:type="dxa"/>
            <w:shd w:val="clear" w:color="auto" w:fill="E2EFD9"/>
            <w:vAlign w:val="center"/>
          </w:tcPr>
          <w:p w14:paraId="01163AF9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Fuente de la LB </w:t>
            </w:r>
          </w:p>
        </w:tc>
        <w:tc>
          <w:tcPr>
            <w:tcW w:w="1384" w:type="dxa"/>
            <w:gridSpan w:val="2"/>
            <w:shd w:val="clear" w:color="auto" w:fill="E2EFD9"/>
            <w:vAlign w:val="center"/>
          </w:tcPr>
          <w:p w14:paraId="4CE10F57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Documento de Diagnóstico de la PPAEAS </w:t>
            </w:r>
          </w:p>
        </w:tc>
      </w:tr>
      <w:tr w:rsidR="00477331" w14:paraId="04A910C0" w14:textId="77777777">
        <w:trPr>
          <w:trHeight w:val="73"/>
        </w:trPr>
        <w:tc>
          <w:tcPr>
            <w:tcW w:w="2490" w:type="dxa"/>
            <w:gridSpan w:val="6"/>
            <w:shd w:val="clear" w:color="auto" w:fill="E2EFD9"/>
            <w:vAlign w:val="center"/>
          </w:tcPr>
          <w:p w14:paraId="7FDCDD9C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Producto esperado (meta total)</w:t>
            </w:r>
          </w:p>
        </w:tc>
        <w:tc>
          <w:tcPr>
            <w:tcW w:w="8463" w:type="dxa"/>
            <w:gridSpan w:val="15"/>
            <w:shd w:val="clear" w:color="auto" w:fill="E2EFD9"/>
            <w:vAlign w:val="center"/>
          </w:tcPr>
          <w:p w14:paraId="572E9BC9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1. Un (1) Plan de Capacitación de la PPAEAS con sus programas de inducción, información, capacitación y educación en hábitos y estilos de vida saludable con enfoque étnico, cultural, social y ambiental que abarque la comunidad distrital desde los primeros cursos de vida en los programas del ICBF, comunidad educativa escolar y de educación superior y comunidad general, con actualización cuatrienal. </w:t>
            </w:r>
          </w:p>
          <w:p w14:paraId="321B6070" w14:textId="77777777" w:rsidR="00477331" w:rsidRDefault="00477331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</w:p>
          <w:p w14:paraId="5F4F6A2C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2. Doce (12) Planes de campañas y estrategias de promoción y sensibilización de alimentación natural, saludable y culturalmente pertinente en la comunidad educativa, que además contemple la conmemoración de fechas importantes del tema de hábitos y estilos de vida saludable. </w:t>
            </w:r>
          </w:p>
        </w:tc>
      </w:tr>
      <w:tr w:rsidR="00477331" w14:paraId="794959C2" w14:textId="77777777">
        <w:trPr>
          <w:trHeight w:val="1304"/>
        </w:trPr>
        <w:tc>
          <w:tcPr>
            <w:tcW w:w="2490" w:type="dxa"/>
            <w:gridSpan w:val="6"/>
            <w:shd w:val="clear" w:color="auto" w:fill="E2EFD9"/>
            <w:vAlign w:val="center"/>
          </w:tcPr>
          <w:p w14:paraId="64F44567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 xml:space="preserve">Metas de producto por vigencia </w:t>
            </w:r>
          </w:p>
        </w:tc>
        <w:tc>
          <w:tcPr>
            <w:tcW w:w="8463" w:type="dxa"/>
            <w:gridSpan w:val="15"/>
            <w:vAlign w:val="center"/>
          </w:tcPr>
          <w:p w14:paraId="0A176E57" w14:textId="77777777" w:rsidR="00477331" w:rsidRDefault="00477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tbl>
            <w:tblPr>
              <w:tblStyle w:val="a1"/>
              <w:tblW w:w="8247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751"/>
              <w:gridCol w:w="751"/>
              <w:gridCol w:w="751"/>
              <w:gridCol w:w="751"/>
              <w:gridCol w:w="751"/>
              <w:gridCol w:w="750"/>
              <w:gridCol w:w="750"/>
              <w:gridCol w:w="750"/>
              <w:gridCol w:w="750"/>
              <w:gridCol w:w="750"/>
              <w:gridCol w:w="742"/>
            </w:tblGrid>
            <w:tr w:rsidR="00477331" w14:paraId="24D29F37" w14:textId="77777777">
              <w:trPr>
                <w:trHeight w:val="315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FF0C4FD" w14:textId="77777777" w:rsidR="00477331" w:rsidRDefault="00000000">
                  <w:pP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sz w:val="11"/>
                      <w:szCs w:val="11"/>
                    </w:rPr>
                    <w:t xml:space="preserve">Producto 1 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2C1FF65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76F853B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C570379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12D0708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773A215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2A1DFA37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B14C9C0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78CA650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9D5238D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00C1C5EC" w14:textId="77777777" w:rsidR="00477331" w:rsidRDefault="00477331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  <w:tr w:rsidR="00477331" w14:paraId="75BE1BF5" w14:textId="77777777">
              <w:trPr>
                <w:trHeight w:val="315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F32C877" w14:textId="77777777" w:rsidR="00477331" w:rsidRDefault="00000000">
                  <w:pPr>
                    <w:jc w:val="righ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A414726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5534ABB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766BE2C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B9AA0CF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61804BC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27A6A7A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D539D6B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BCAD635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F887BE8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72064626" w14:textId="77777777" w:rsidR="00477331" w:rsidRDefault="00000000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477331" w14:paraId="5FAB545B" w14:textId="77777777">
              <w:trPr>
                <w:trHeight w:val="315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9438576" w14:textId="77777777" w:rsidR="00477331" w:rsidRDefault="00000000">
                  <w:pPr>
                    <w:jc w:val="righ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4E63B24B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61BBCA73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7C528A7F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598197C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37165A87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F9BB486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43695D75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C33372F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3D8CC36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7F1EE7B0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477331" w14:paraId="2E54402B" w14:textId="77777777">
              <w:trPr>
                <w:trHeight w:val="315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AD005FE" w14:textId="77777777" w:rsidR="00477331" w:rsidRDefault="00000000">
                  <w:pPr>
                    <w:jc w:val="righ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982C06F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81D3007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2C83DE2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6FAC990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E137793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BDF0935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6671290B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E406F54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8FBA54F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10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59019F97" w14:textId="77777777" w:rsidR="00477331" w:rsidRDefault="00000000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477331" w14:paraId="53C73D40" w14:textId="77777777">
              <w:trPr>
                <w:trHeight w:val="315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12E8311" w14:textId="77777777" w:rsidR="00477331" w:rsidRDefault="00000000">
                  <w:pPr>
                    <w:jc w:val="righ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20670E07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2C91D6EB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71EECDEF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15F3E7C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6DED1434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B2D0427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49053059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71C9A8D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4F61F35B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E2EFD9"/>
                  <w:vAlign w:val="center"/>
                </w:tcPr>
                <w:p w14:paraId="7BC1C59E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  <w:tr w:rsidR="00477331" w14:paraId="20CF5C25" w14:textId="77777777">
              <w:trPr>
                <w:trHeight w:val="315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D85AE06" w14:textId="77777777" w:rsidR="00477331" w:rsidRDefault="00000000">
                  <w:pPr>
                    <w:jc w:val="righ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C71D3A1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11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5D08ADA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C6B8BFC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12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4E624A1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C18056A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Final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14:paraId="60946D93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vAlign w:val="bottom"/>
                </w:tcPr>
                <w:p w14:paraId="393C97D7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vAlign w:val="center"/>
                </w:tcPr>
                <w:p w14:paraId="6499DB1C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vAlign w:val="center"/>
                </w:tcPr>
                <w:p w14:paraId="7D77B05D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nil"/>
                  </w:tcBorders>
                  <w:shd w:val="clear" w:color="auto" w:fill="FFFFFF"/>
                  <w:vAlign w:val="center"/>
                </w:tcPr>
                <w:p w14:paraId="73B5CEE7" w14:textId="77777777" w:rsidR="00477331" w:rsidRDefault="00000000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477331" w14:paraId="43454843" w14:textId="77777777">
              <w:trPr>
                <w:trHeight w:val="315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E0EC464" w14:textId="77777777" w:rsidR="00477331" w:rsidRDefault="00477331">
                  <w:pPr>
                    <w:jc w:val="righ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27911F13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561E137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709AF22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9906F02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64FFA0C0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3DC6DDB6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left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134618B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218EBD7B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7C07E30F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559EAC4F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3F20BF4" w14:textId="77777777" w:rsidR="00477331" w:rsidRDefault="0047733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tbl>
            <w:tblPr>
              <w:tblStyle w:val="a2"/>
              <w:tblW w:w="8247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751"/>
              <w:gridCol w:w="751"/>
              <w:gridCol w:w="751"/>
              <w:gridCol w:w="751"/>
              <w:gridCol w:w="751"/>
              <w:gridCol w:w="750"/>
              <w:gridCol w:w="750"/>
              <w:gridCol w:w="750"/>
              <w:gridCol w:w="750"/>
              <w:gridCol w:w="750"/>
              <w:gridCol w:w="742"/>
            </w:tblGrid>
            <w:tr w:rsidR="00477331" w14:paraId="06C168B8" w14:textId="77777777">
              <w:trPr>
                <w:trHeight w:val="315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7C172C6" w14:textId="77777777" w:rsidR="00477331" w:rsidRDefault="00000000">
                  <w:pP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sz w:val="11"/>
                      <w:szCs w:val="11"/>
                    </w:rPr>
                    <w:t>Producto 2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35CD552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B7077E4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4B43C25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1743ADE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13035847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25E5890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78784BB3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9FD057F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AC8A018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3DB29315" w14:textId="77777777" w:rsidR="00477331" w:rsidRDefault="00477331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  <w:tr w:rsidR="00477331" w14:paraId="0A0F6A8A" w14:textId="77777777">
              <w:trPr>
                <w:trHeight w:val="315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4DB1763" w14:textId="77777777" w:rsidR="00477331" w:rsidRDefault="00000000">
                  <w:pPr>
                    <w:jc w:val="righ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41D01D1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7DB6208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64C7BBE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F33C94B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40BE0E99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3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642E0F1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5EBC63D4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C4E9387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D7EA83D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2F09124A" w14:textId="77777777" w:rsidR="00477331" w:rsidRDefault="00000000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477331" w14:paraId="44BC31AF" w14:textId="77777777">
              <w:trPr>
                <w:trHeight w:val="315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C76F8D1" w14:textId="77777777" w:rsidR="00477331" w:rsidRDefault="00000000">
                  <w:pPr>
                    <w:jc w:val="righ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4B3424BE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2A727D6B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05423709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5845FA7B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0FA732F4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1C5A6E32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54422671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08C99253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37FF2264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E2EFD9"/>
                  <w:vAlign w:val="center"/>
                </w:tcPr>
                <w:p w14:paraId="51D71E8F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477331" w14:paraId="2DF99DCB" w14:textId="77777777">
              <w:trPr>
                <w:trHeight w:val="315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2CAE955" w14:textId="77777777" w:rsidR="00477331" w:rsidRDefault="00000000">
                  <w:pPr>
                    <w:jc w:val="righ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D6624CA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6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29E3B18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B4DCCCD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7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2B6C072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4801A570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0234933B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14:paraId="3600F43C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9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DA6654F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3896B6E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10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59EB2BBB" w14:textId="77777777" w:rsidR="00477331" w:rsidRDefault="00000000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477331" w14:paraId="560EA346" w14:textId="77777777">
              <w:trPr>
                <w:trHeight w:val="315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C274E0F" w14:textId="77777777" w:rsidR="00477331" w:rsidRDefault="00000000">
                  <w:pPr>
                    <w:jc w:val="righ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6AEA8311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41B3196A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0EE2C343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2C69AD52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6D2ADD4E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2078F438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5B3DDDFC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6F79FDFC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3611ACE6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E2EFD9"/>
                  <w:vAlign w:val="center"/>
                </w:tcPr>
                <w:p w14:paraId="5F22D33D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  <w:tr w:rsidR="00477331" w14:paraId="004BD321" w14:textId="77777777">
              <w:trPr>
                <w:trHeight w:val="315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A9AA5A6" w14:textId="77777777" w:rsidR="00477331" w:rsidRDefault="00000000">
                  <w:pPr>
                    <w:jc w:val="righ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9D19663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11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8833FF0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E38AA36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Año 12</w:t>
                  </w:r>
                </w:p>
              </w:tc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EE6B327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373E1B2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Final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14:paraId="2FA62D53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vAlign w:val="bottom"/>
                </w:tcPr>
                <w:p w14:paraId="1525A3D2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vAlign w:val="center"/>
                </w:tcPr>
                <w:p w14:paraId="600A5A85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  <w:vAlign w:val="center"/>
                </w:tcPr>
                <w:p w14:paraId="083F991B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000000"/>
                    <w:left w:val="nil"/>
                  </w:tcBorders>
                  <w:shd w:val="clear" w:color="auto" w:fill="FFFFFF"/>
                  <w:vAlign w:val="center"/>
                </w:tcPr>
                <w:p w14:paraId="0AE14CCC" w14:textId="77777777" w:rsidR="00477331" w:rsidRDefault="00000000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477331" w14:paraId="0B841B39" w14:textId="77777777">
              <w:trPr>
                <w:trHeight w:val="315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7EF421F" w14:textId="77777777" w:rsidR="00477331" w:rsidRDefault="00477331">
                  <w:pPr>
                    <w:jc w:val="righ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30C894C1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19FF6AC9" w14:textId="77777777" w:rsidR="00477331" w:rsidRDefault="00477331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76B05D1C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66F0EEEF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E2EFD9"/>
                  <w:vAlign w:val="center"/>
                </w:tcPr>
                <w:p w14:paraId="440B3917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12 </w:t>
                  </w:r>
                </w:p>
              </w:tc>
              <w:tc>
                <w:tcPr>
                  <w:tcW w:w="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E2EFD9"/>
                  <w:vAlign w:val="center"/>
                </w:tcPr>
                <w:p w14:paraId="7D9A0144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left w:val="single" w:sz="4" w:space="0" w:color="000000"/>
                    <w:right w:val="nil"/>
                  </w:tcBorders>
                  <w:shd w:val="clear" w:color="auto" w:fill="FFFFFF"/>
                  <w:vAlign w:val="center"/>
                </w:tcPr>
                <w:p w14:paraId="182F8CB6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7335D118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50" w:type="dxa"/>
                  <w:tcBorders>
                    <w:right w:val="nil"/>
                  </w:tcBorders>
                  <w:shd w:val="clear" w:color="auto" w:fill="FFFFFF"/>
                  <w:vAlign w:val="center"/>
                </w:tcPr>
                <w:p w14:paraId="72A381A6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14:paraId="05B1A7EE" w14:textId="77777777" w:rsidR="00477331" w:rsidRDefault="00000000">
                  <w:pPr>
                    <w:jc w:val="center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615114D" w14:textId="77777777" w:rsidR="00477331" w:rsidRDefault="00477331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5145AEA2" w14:textId="77777777" w:rsidR="00477331" w:rsidRDefault="0047733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77331" w14:paraId="7AE6513C" w14:textId="77777777">
        <w:trPr>
          <w:trHeight w:val="73"/>
        </w:trPr>
        <w:tc>
          <w:tcPr>
            <w:tcW w:w="2490" w:type="dxa"/>
            <w:gridSpan w:val="6"/>
            <w:vAlign w:val="center"/>
          </w:tcPr>
          <w:p w14:paraId="0E0570AC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Vigencias de implementación proyectadas</w:t>
            </w:r>
          </w:p>
        </w:tc>
        <w:tc>
          <w:tcPr>
            <w:tcW w:w="2892" w:type="dxa"/>
            <w:gridSpan w:val="5"/>
            <w:vAlign w:val="center"/>
          </w:tcPr>
          <w:p w14:paraId="01C04071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2023, 2024, 2025, 2026, 2027, 2028, 2029, 2030, 2031, 2032, 2033, 2034</w:t>
            </w:r>
          </w:p>
        </w:tc>
        <w:tc>
          <w:tcPr>
            <w:tcW w:w="1229" w:type="dxa"/>
            <w:gridSpan w:val="2"/>
            <w:vAlign w:val="center"/>
          </w:tcPr>
          <w:p w14:paraId="4774ED3E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Códigos de vigencias</w:t>
            </w:r>
          </w:p>
        </w:tc>
        <w:tc>
          <w:tcPr>
            <w:tcW w:w="4342" w:type="dxa"/>
            <w:gridSpan w:val="8"/>
            <w:vAlign w:val="center"/>
          </w:tcPr>
          <w:p w14:paraId="6BBE3439" w14:textId="77777777" w:rsidR="00477331" w:rsidRDefault="0000000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1, 2, 3, 4, 5, 6, 7, 8, 9, 10, 11, 12</w:t>
            </w:r>
          </w:p>
        </w:tc>
      </w:tr>
      <w:tr w:rsidR="00477331" w14:paraId="6D9BA7B0" w14:textId="77777777">
        <w:trPr>
          <w:trHeight w:val="73"/>
        </w:trPr>
        <w:tc>
          <w:tcPr>
            <w:tcW w:w="2490" w:type="dxa"/>
            <w:gridSpan w:val="6"/>
            <w:vAlign w:val="center"/>
          </w:tcPr>
          <w:p w14:paraId="70C7659A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Periodicidad de medición del indicador</w:t>
            </w:r>
          </w:p>
        </w:tc>
        <w:tc>
          <w:tcPr>
            <w:tcW w:w="8463" w:type="dxa"/>
            <w:gridSpan w:val="15"/>
            <w:vAlign w:val="center"/>
          </w:tcPr>
          <w:p w14:paraId="2C91BA0F" w14:textId="77777777" w:rsidR="00477331" w:rsidRDefault="00000000">
            <w:pPr>
              <w:rPr>
                <w:rFonts w:ascii="Arial" w:eastAsia="Arial" w:hAnsi="Arial" w:cs="Arial"/>
                <w:i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Anual</w:t>
            </w:r>
          </w:p>
        </w:tc>
      </w:tr>
      <w:tr w:rsidR="00477331" w14:paraId="1FBE1A0E" w14:textId="77777777">
        <w:trPr>
          <w:trHeight w:val="73"/>
        </w:trPr>
        <w:tc>
          <w:tcPr>
            <w:tcW w:w="3055" w:type="dxa"/>
            <w:gridSpan w:val="7"/>
            <w:vAlign w:val="center"/>
          </w:tcPr>
          <w:p w14:paraId="077D0DC4" w14:textId="77777777" w:rsidR="00477331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Enfoque del producto</w:t>
            </w:r>
          </w:p>
        </w:tc>
        <w:tc>
          <w:tcPr>
            <w:tcW w:w="7898" w:type="dxa"/>
            <w:gridSpan w:val="14"/>
            <w:vAlign w:val="center"/>
          </w:tcPr>
          <w:p w14:paraId="6385D15F" w14:textId="77777777" w:rsidR="00477331" w:rsidRDefault="00000000">
            <w:pPr>
              <w:rPr>
                <w:rFonts w:ascii="Arial" w:eastAsia="Arial" w:hAnsi="Arial" w:cs="Arial"/>
                <w:b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De DDHH, DHANA, Género, Poblacional, Diferencial, Territorial, Interseccional y Participativo</w:t>
            </w:r>
          </w:p>
        </w:tc>
      </w:tr>
      <w:tr w:rsidR="00477331" w14:paraId="23686BAC" w14:textId="77777777">
        <w:trPr>
          <w:trHeight w:val="73"/>
        </w:trPr>
        <w:tc>
          <w:tcPr>
            <w:tcW w:w="3055" w:type="dxa"/>
            <w:gridSpan w:val="7"/>
            <w:vAlign w:val="center"/>
          </w:tcPr>
          <w:p w14:paraId="5AFA5E2E" w14:textId="77777777" w:rsidR="00477331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Objetivo de desarrollo sostenible -ODS-</w:t>
            </w:r>
          </w:p>
        </w:tc>
        <w:tc>
          <w:tcPr>
            <w:tcW w:w="4440" w:type="dxa"/>
            <w:gridSpan w:val="8"/>
            <w:vAlign w:val="center"/>
          </w:tcPr>
          <w:p w14:paraId="51FBF568" w14:textId="77777777" w:rsidR="004773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Hambre Cero</w:t>
            </w:r>
          </w:p>
          <w:p w14:paraId="4A0289CC" w14:textId="77777777" w:rsidR="004773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Salud y Bienestar</w:t>
            </w:r>
          </w:p>
          <w:p w14:paraId="5E6D29FB" w14:textId="77777777" w:rsidR="00477331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Educación de Calidad</w:t>
            </w:r>
          </w:p>
        </w:tc>
        <w:tc>
          <w:tcPr>
            <w:tcW w:w="2402" w:type="dxa"/>
            <w:gridSpan w:val="5"/>
            <w:vAlign w:val="center"/>
          </w:tcPr>
          <w:p w14:paraId="1CF057FB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ODS</w:t>
            </w:r>
          </w:p>
        </w:tc>
        <w:tc>
          <w:tcPr>
            <w:tcW w:w="1056" w:type="dxa"/>
            <w:vAlign w:val="center"/>
          </w:tcPr>
          <w:p w14:paraId="4B6BEAD6" w14:textId="77777777" w:rsidR="00477331" w:rsidRDefault="0000000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2</w:t>
            </w:r>
          </w:p>
          <w:p w14:paraId="061CE57E" w14:textId="77777777" w:rsidR="00477331" w:rsidRDefault="00000000">
            <w:pPr>
              <w:jc w:val="center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3</w:t>
            </w:r>
          </w:p>
          <w:p w14:paraId="1D9CCCC5" w14:textId="77777777" w:rsidR="00477331" w:rsidRDefault="0000000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</w:tr>
      <w:tr w:rsidR="00477331" w14:paraId="6ACE5C7D" w14:textId="77777777">
        <w:trPr>
          <w:trHeight w:val="73"/>
        </w:trPr>
        <w:tc>
          <w:tcPr>
            <w:tcW w:w="10953" w:type="dxa"/>
            <w:gridSpan w:val="21"/>
            <w:vAlign w:val="center"/>
          </w:tcPr>
          <w:p w14:paraId="77F7719C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RESPONSABLE DEL PRODUCTO </w:t>
            </w:r>
          </w:p>
        </w:tc>
      </w:tr>
      <w:tr w:rsidR="00477331" w14:paraId="5E0D9DAE" w14:textId="77777777">
        <w:trPr>
          <w:trHeight w:val="73"/>
        </w:trPr>
        <w:tc>
          <w:tcPr>
            <w:tcW w:w="2159" w:type="dxa"/>
            <w:gridSpan w:val="5"/>
            <w:vAlign w:val="center"/>
          </w:tcPr>
          <w:p w14:paraId="09BF1A21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 del funcionario responsable del indicador</w:t>
            </w:r>
          </w:p>
        </w:tc>
        <w:tc>
          <w:tcPr>
            <w:tcW w:w="1356" w:type="dxa"/>
            <w:gridSpan w:val="3"/>
            <w:vAlign w:val="center"/>
          </w:tcPr>
          <w:p w14:paraId="035A1B11" w14:textId="77777777" w:rsidR="00477331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Directora o Director designado</w:t>
            </w:r>
          </w:p>
        </w:tc>
        <w:tc>
          <w:tcPr>
            <w:tcW w:w="1272" w:type="dxa"/>
            <w:gridSpan w:val="2"/>
            <w:vAlign w:val="center"/>
          </w:tcPr>
          <w:p w14:paraId="32CCFBB2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Dependencia </w:t>
            </w:r>
          </w:p>
        </w:tc>
        <w:tc>
          <w:tcPr>
            <w:tcW w:w="1824" w:type="dxa"/>
            <w:gridSpan w:val="3"/>
            <w:vAlign w:val="center"/>
          </w:tcPr>
          <w:p w14:paraId="7CE0AF0E" w14:textId="77777777" w:rsidR="00477331" w:rsidRDefault="00000000">
            <w:pPr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Departamento Administrativo de Salud – DADIS</w:t>
            </w:r>
          </w:p>
        </w:tc>
        <w:tc>
          <w:tcPr>
            <w:tcW w:w="1153" w:type="dxa"/>
            <w:gridSpan w:val="3"/>
            <w:vAlign w:val="center"/>
          </w:tcPr>
          <w:p w14:paraId="52A8B2A8" w14:textId="77777777" w:rsidR="0047733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Correo electrónico </w:t>
            </w:r>
          </w:p>
        </w:tc>
        <w:tc>
          <w:tcPr>
            <w:tcW w:w="3189" w:type="dxa"/>
            <w:gridSpan w:val="5"/>
            <w:vAlign w:val="center"/>
          </w:tcPr>
          <w:p w14:paraId="2CDAB990" w14:textId="77777777" w:rsidR="00477331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direcciondadis@cartagena.gov.co</w:t>
            </w:r>
          </w:p>
        </w:tc>
      </w:tr>
    </w:tbl>
    <w:p w14:paraId="4B670A48" w14:textId="77777777" w:rsidR="00477331" w:rsidRDefault="00477331">
      <w:pPr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3"/>
        <w:tblW w:w="1105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9"/>
        <w:gridCol w:w="2412"/>
        <w:gridCol w:w="1118"/>
        <w:gridCol w:w="2366"/>
        <w:gridCol w:w="925"/>
        <w:gridCol w:w="2962"/>
      </w:tblGrid>
      <w:tr w:rsidR="00477331" w14:paraId="749CD962" w14:textId="77777777">
        <w:tc>
          <w:tcPr>
            <w:tcW w:w="1269" w:type="dxa"/>
            <w:vAlign w:val="center"/>
          </w:tcPr>
          <w:p w14:paraId="4B023F7A" w14:textId="77777777" w:rsidR="00477331" w:rsidRDefault="00000000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Viabilidad técnica </w:t>
            </w:r>
          </w:p>
          <w:p w14:paraId="304A0490" w14:textId="77777777" w:rsidR="00477331" w:rsidRDefault="00000000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SDP</w:t>
            </w:r>
          </w:p>
        </w:tc>
        <w:tc>
          <w:tcPr>
            <w:tcW w:w="2412" w:type="dxa"/>
            <w:vAlign w:val="center"/>
          </w:tcPr>
          <w:p w14:paraId="229DC89A" w14:textId="77777777" w:rsidR="00477331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Visto bueno: Secretaría de Planeación Distrital</w:t>
            </w:r>
          </w:p>
        </w:tc>
        <w:tc>
          <w:tcPr>
            <w:tcW w:w="1118" w:type="dxa"/>
            <w:vAlign w:val="center"/>
          </w:tcPr>
          <w:p w14:paraId="1A258FF1" w14:textId="77777777" w:rsidR="00477331" w:rsidRDefault="00000000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Aprobación Entidad coordinadora</w:t>
            </w:r>
          </w:p>
        </w:tc>
        <w:tc>
          <w:tcPr>
            <w:tcW w:w="2366" w:type="dxa"/>
            <w:vAlign w:val="center"/>
          </w:tcPr>
          <w:p w14:paraId="2E0FDBC8" w14:textId="77777777" w:rsidR="00477331" w:rsidRDefault="00000000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Visto bueno: Entidad coordinadora de política</w:t>
            </w:r>
          </w:p>
        </w:tc>
        <w:tc>
          <w:tcPr>
            <w:tcW w:w="925" w:type="dxa"/>
            <w:vAlign w:val="center"/>
          </w:tcPr>
          <w:p w14:paraId="316F4938" w14:textId="77777777" w:rsidR="00477331" w:rsidRDefault="00000000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Viabilidad </w:t>
            </w:r>
          </w:p>
          <w:p w14:paraId="1558C0B7" w14:textId="77777777" w:rsidR="00477331" w:rsidRDefault="00000000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Entidad responsable </w:t>
            </w:r>
          </w:p>
        </w:tc>
        <w:tc>
          <w:tcPr>
            <w:tcW w:w="2962" w:type="dxa"/>
            <w:vAlign w:val="center"/>
          </w:tcPr>
          <w:p w14:paraId="08E5D804" w14:textId="77777777" w:rsidR="00477331" w:rsidRDefault="00000000">
            <w:pPr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sz w:val="10"/>
                <w:szCs w:val="10"/>
              </w:rPr>
              <w:t>Visto bueno: Entidad proyectada para la implementación</w:t>
            </w:r>
          </w:p>
        </w:tc>
      </w:tr>
    </w:tbl>
    <w:p w14:paraId="404C6CD4" w14:textId="77777777" w:rsidR="00477331" w:rsidRDefault="00477331">
      <w:pPr>
        <w:rPr>
          <w:rFonts w:ascii="Arial" w:eastAsia="Arial" w:hAnsi="Arial" w:cs="Arial"/>
        </w:rPr>
      </w:pPr>
    </w:p>
    <w:sectPr w:rsidR="00477331">
      <w:headerReference w:type="default" r:id="rId9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4B26" w14:textId="77777777" w:rsidR="005F0643" w:rsidRDefault="005F0643">
      <w:r>
        <w:separator/>
      </w:r>
    </w:p>
  </w:endnote>
  <w:endnote w:type="continuationSeparator" w:id="0">
    <w:p w14:paraId="7A611E2F" w14:textId="77777777" w:rsidR="005F0643" w:rsidRDefault="005F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FCAF" w14:textId="77777777" w:rsidR="005F0643" w:rsidRDefault="005F0643">
      <w:r>
        <w:separator/>
      </w:r>
    </w:p>
  </w:footnote>
  <w:footnote w:type="continuationSeparator" w:id="0">
    <w:p w14:paraId="0AD4DAF0" w14:textId="77777777" w:rsidR="005F0643" w:rsidRDefault="005F0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6595" w14:textId="77777777" w:rsidR="00477331" w:rsidRDefault="0047733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4"/>
      <w:tblW w:w="183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71"/>
      <w:gridCol w:w="567"/>
    </w:tblGrid>
    <w:tr w:rsidR="00477331" w14:paraId="2526E617" w14:textId="77777777">
      <w:tc>
        <w:tcPr>
          <w:tcW w:w="1271" w:type="dxa"/>
        </w:tcPr>
        <w:p w14:paraId="555E0375" w14:textId="77777777" w:rsidR="0047733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5"/>
              <w:szCs w:val="15"/>
            </w:rPr>
          </w:pPr>
          <w:r>
            <w:rPr>
              <w:rFonts w:ascii="Arial" w:eastAsia="Arial" w:hAnsi="Arial" w:cs="Arial"/>
              <w:color w:val="000000"/>
              <w:sz w:val="15"/>
              <w:szCs w:val="15"/>
            </w:rPr>
            <w:t>No. de Página</w:t>
          </w:r>
        </w:p>
      </w:tc>
      <w:tc>
        <w:tcPr>
          <w:tcW w:w="567" w:type="dxa"/>
        </w:tcPr>
        <w:p w14:paraId="12B782F0" w14:textId="77777777" w:rsidR="00477331" w:rsidRDefault="004773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</w:tr>
  </w:tbl>
  <w:p w14:paraId="6055BCF9" w14:textId="77777777" w:rsidR="00477331" w:rsidRDefault="004773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0E13"/>
    <w:multiLevelType w:val="multilevel"/>
    <w:tmpl w:val="64A21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16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331"/>
    <w:rsid w:val="000A4F89"/>
    <w:rsid w:val="00477331"/>
    <w:rsid w:val="005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759C"/>
  <w15:docId w15:val="{87EC04AA-3C5D-44BE-9035-CEE26198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40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D5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70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0EE"/>
  </w:style>
  <w:style w:type="paragraph" w:styleId="Piedepgina">
    <w:name w:val="footer"/>
    <w:basedOn w:val="Normal"/>
    <w:link w:val="PiedepginaCar"/>
    <w:uiPriority w:val="99"/>
    <w:unhideWhenUsed/>
    <w:rsid w:val="008E70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0EE"/>
  </w:style>
  <w:style w:type="paragraph" w:styleId="Prrafodelista">
    <w:name w:val="List Paragraph"/>
    <w:basedOn w:val="Normal"/>
    <w:uiPriority w:val="34"/>
    <w:qFormat/>
    <w:rsid w:val="0009179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F40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27F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759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592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759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59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592D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qq54rd9QzLI58Ud/B+7LG7SauA==">AMUW2mVDne96TXBX7XeQQyItyxLW5/yBbJxVNGv6wUK7i4jecZekeX/j88MaEm9yJbJI6EAr0vhjKA6dIU8yNOf1eh9SoAOXzISMvCNxuYfAwpOS7Ms2JUM=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1652</Words>
  <Characters>9088</Characters>
  <Application>Microsoft Office Word</Application>
  <DocSecurity>0</DocSecurity>
  <Lines>75</Lines>
  <Paragraphs>21</Paragraphs>
  <ScaleCrop>false</ScaleCrop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PEÑA YAZO</dc:creator>
  <cp:lastModifiedBy>Laura Jiménez Correa</cp:lastModifiedBy>
  <cp:revision>2</cp:revision>
  <dcterms:created xsi:type="dcterms:W3CDTF">2022-12-01T21:42:00Z</dcterms:created>
  <dcterms:modified xsi:type="dcterms:W3CDTF">2022-12-01T21:42:00Z</dcterms:modified>
</cp:coreProperties>
</file>