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tbl>
      <w:tblPr>
        <w:tblStyle w:val="Tablaconcuadrcula"/>
        <w:tblpPr w:leftFromText="141" w:rightFromText="141" w:vertAnchor="page" w:horzAnchor="margin" w:tblpY="1038"/>
        <w:tblW w:w="10953" w:type="dxa"/>
        <w:tblLook w:val="04A0" w:firstRow="1" w:lastRow="0" w:firstColumn="1" w:lastColumn="0" w:noHBand="0" w:noVBand="1"/>
      </w:tblPr>
      <w:tblGrid>
        <w:gridCol w:w="1514"/>
        <w:gridCol w:w="226"/>
        <w:gridCol w:w="81"/>
        <w:gridCol w:w="81"/>
        <w:gridCol w:w="285"/>
        <w:gridCol w:w="339"/>
        <w:gridCol w:w="569"/>
        <w:gridCol w:w="461"/>
        <w:gridCol w:w="661"/>
        <w:gridCol w:w="613"/>
        <w:gridCol w:w="359"/>
        <w:gridCol w:w="1247"/>
        <w:gridCol w:w="211"/>
        <w:gridCol w:w="15"/>
        <w:gridCol w:w="325"/>
        <w:gridCol w:w="420"/>
        <w:gridCol w:w="142"/>
        <w:gridCol w:w="245"/>
        <w:gridCol w:w="709"/>
        <w:gridCol w:w="26"/>
        <w:gridCol w:w="1032"/>
        <w:gridCol w:w="330"/>
        <w:gridCol w:w="1062"/>
      </w:tblGrid>
      <w:tr w:rsidRPr="005979A0" w:rsidR="005979A0" w:rsidTr="44F2C8B4" w14:paraId="572C0080" w14:textId="77777777">
        <w:trPr>
          <w:gridAfter w:val="17"/>
          <w:wAfter w:w="8449" w:type="dxa"/>
          <w:trHeight w:val="133"/>
          <w:tblHeader/>
        </w:trPr>
        <w:tc>
          <w:tcPr>
            <w:tcW w:w="1746" w:type="dxa"/>
            <w:gridSpan w:val="2"/>
            <w:tcMar/>
            <w:vAlign w:val="center"/>
          </w:tcPr>
          <w:p w:rsidRPr="005979A0" w:rsidR="006B4504" w:rsidP="6CCEEAF0" w:rsidRDefault="006B4504" w14:paraId="062C3DF5" w14:textId="77777777">
            <w:pPr>
              <w:pStyle w:val="Ttulo2"/>
              <w:rPr>
                <w:color w:val="auto"/>
                <w:sz w:val="16"/>
                <w:szCs w:val="16"/>
              </w:rPr>
            </w:pPr>
            <w:r w:rsidRPr="6CCEEAF0">
              <w:rPr>
                <w:color w:val="auto"/>
                <w:sz w:val="16"/>
                <w:szCs w:val="16"/>
              </w:rPr>
              <w:t>Versión</w:t>
            </w:r>
          </w:p>
        </w:tc>
        <w:tc>
          <w:tcPr>
            <w:tcW w:w="758" w:type="dxa"/>
            <w:gridSpan w:val="4"/>
            <w:tcMar/>
            <w:vAlign w:val="center"/>
          </w:tcPr>
          <w:p w:rsidRPr="005979A0" w:rsidR="006B4504" w:rsidP="00053E93" w:rsidRDefault="00053E93" w14:paraId="6A519773" w14:textId="77777777">
            <w:pPr>
              <w:jc w:val="center"/>
              <w:rPr>
                <w:rFonts w:ascii="Arial" w:hAnsi="Arial" w:cs="Arial"/>
                <w:sz w:val="16"/>
                <w:szCs w:val="16"/>
              </w:rPr>
            </w:pPr>
            <w:r w:rsidRPr="6CCEEAF0">
              <w:rPr>
                <w:rFonts w:ascii="Arial" w:hAnsi="Arial" w:cs="Arial"/>
                <w:i/>
                <w:iCs/>
                <w:sz w:val="16"/>
                <w:szCs w:val="16"/>
              </w:rPr>
              <w:t>Número</w:t>
            </w:r>
          </w:p>
        </w:tc>
      </w:tr>
      <w:tr w:rsidRPr="005979A0" w:rsidR="005979A0" w:rsidTr="44F2C8B4" w14:paraId="73D12771" w14:textId="77777777">
        <w:trPr>
          <w:trHeight w:val="562"/>
        </w:trPr>
        <w:tc>
          <w:tcPr>
            <w:tcW w:w="7405" w:type="dxa"/>
            <w:gridSpan w:val="16"/>
            <w:tcMar/>
            <w:vAlign w:val="center"/>
          </w:tcPr>
          <w:p w:rsidRPr="005979A0" w:rsidR="006B4504" w:rsidP="006B4504" w:rsidRDefault="006B4504" w14:paraId="4E1C13A7" w14:textId="77777777">
            <w:pPr>
              <w:jc w:val="center"/>
              <w:rPr>
                <w:rFonts w:ascii="Arial" w:hAnsi="Arial" w:cs="Arial"/>
                <w:b/>
                <w:bCs/>
                <w:sz w:val="16"/>
                <w:szCs w:val="16"/>
              </w:rPr>
            </w:pPr>
            <w:r w:rsidRPr="005979A0">
              <w:rPr>
                <w:rFonts w:ascii="Arial" w:hAnsi="Arial" w:cs="Arial"/>
                <w:b/>
                <w:bCs/>
                <w:sz w:val="16"/>
                <w:szCs w:val="16"/>
              </w:rPr>
              <w:t>ALCALDÍA MAYOR</w:t>
            </w:r>
            <w:r w:rsidRPr="005979A0" w:rsidR="00FB69ED">
              <w:rPr>
                <w:rFonts w:ascii="Arial" w:hAnsi="Arial" w:cs="Arial"/>
                <w:b/>
                <w:bCs/>
                <w:sz w:val="16"/>
                <w:szCs w:val="16"/>
              </w:rPr>
              <w:t xml:space="preserve"> DE</w:t>
            </w:r>
            <w:r w:rsidRPr="005979A0">
              <w:rPr>
                <w:rFonts w:ascii="Arial" w:hAnsi="Arial" w:cs="Arial"/>
                <w:b/>
                <w:bCs/>
                <w:sz w:val="16"/>
                <w:szCs w:val="16"/>
              </w:rPr>
              <w:t xml:space="preserve"> CARTAGENA DE INDIAS</w:t>
            </w:r>
          </w:p>
          <w:p w:rsidRPr="005979A0" w:rsidR="00FB69ED" w:rsidP="6CCEEAF0" w:rsidRDefault="00FB69ED" w14:paraId="262ACFC0" w14:textId="77777777">
            <w:pPr>
              <w:jc w:val="center"/>
              <w:rPr>
                <w:rFonts w:ascii="Arial" w:hAnsi="Arial" w:cs="Arial"/>
                <w:b/>
                <w:bCs/>
                <w:sz w:val="16"/>
                <w:szCs w:val="16"/>
              </w:rPr>
            </w:pPr>
            <w:r w:rsidRPr="6CCEEAF0">
              <w:rPr>
                <w:rFonts w:ascii="Arial" w:hAnsi="Arial" w:cs="Arial"/>
                <w:b/>
                <w:bCs/>
                <w:sz w:val="16"/>
                <w:szCs w:val="16"/>
              </w:rPr>
              <w:t>CONSEJO DE POLÍTICA ECONÓMICA Y SOCIAL DEL DISTRITO DE CARTAGENA DE INDIAS. CONPES D. T. y C.</w:t>
            </w:r>
          </w:p>
          <w:p w:rsidRPr="005979A0" w:rsidR="00FB69ED" w:rsidP="6CCEEAF0" w:rsidRDefault="006B4504" w14:paraId="5370C9AC" w14:textId="77777777">
            <w:pPr>
              <w:jc w:val="center"/>
              <w:rPr>
                <w:rFonts w:ascii="Arial" w:hAnsi="Arial" w:cs="Arial"/>
                <w:b/>
                <w:bCs/>
                <w:i/>
                <w:iCs/>
                <w:sz w:val="16"/>
                <w:szCs w:val="16"/>
              </w:rPr>
            </w:pPr>
            <w:r w:rsidRPr="6CCEEAF0">
              <w:rPr>
                <w:rFonts w:ascii="Arial" w:hAnsi="Arial" w:cs="Arial"/>
                <w:b/>
                <w:bCs/>
                <w:i/>
                <w:iCs/>
                <w:sz w:val="16"/>
                <w:szCs w:val="16"/>
              </w:rPr>
              <w:t>Secretaría Distrital de Planeación</w:t>
            </w:r>
            <w:r w:rsidRPr="6CCEEAF0" w:rsidR="00FB69ED">
              <w:rPr>
                <w:rFonts w:ascii="Arial" w:hAnsi="Arial" w:cs="Arial"/>
                <w:b/>
                <w:bCs/>
                <w:i/>
                <w:iCs/>
                <w:sz w:val="16"/>
                <w:szCs w:val="16"/>
              </w:rPr>
              <w:t xml:space="preserve"> </w:t>
            </w:r>
          </w:p>
        </w:tc>
        <w:tc>
          <w:tcPr>
            <w:tcW w:w="3548" w:type="dxa"/>
            <w:gridSpan w:val="7"/>
            <w:tcMar/>
            <w:vAlign w:val="center"/>
          </w:tcPr>
          <w:p w:rsidRPr="005979A0" w:rsidR="006B4504" w:rsidP="006B4504" w:rsidRDefault="006B4504" w14:paraId="28F5ABEB" w14:textId="77777777">
            <w:pPr>
              <w:jc w:val="center"/>
              <w:rPr>
                <w:rFonts w:ascii="Arial" w:hAnsi="Arial" w:cs="Arial"/>
                <w:b/>
                <w:bCs/>
                <w:sz w:val="16"/>
                <w:szCs w:val="16"/>
              </w:rPr>
            </w:pPr>
            <w:r w:rsidRPr="005979A0">
              <w:rPr>
                <w:rFonts w:ascii="Arial" w:hAnsi="Arial" w:cs="Arial"/>
                <w:b/>
                <w:bCs/>
                <w:noProof/>
                <w:sz w:val="16"/>
                <w:szCs w:val="16"/>
                <w:lang w:val="en-US"/>
              </w:rPr>
              <w:drawing>
                <wp:inline distT="0" distB="0" distL="0" distR="0" wp14:anchorId="2DEB61C5" wp14:editId="3A129A29">
                  <wp:extent cx="1243584" cy="353225"/>
                  <wp:effectExtent l="0" t="0" r="127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rtboard 1 copy 3@4x.png"/>
                          <pic:cNvPicPr/>
                        </pic:nvPicPr>
                        <pic:blipFill rotWithShape="1">
                          <a:blip r:embed="rId10" cstate="print">
                            <a:extLst>
                              <a:ext uri="{28A0092B-C50C-407E-A947-70E740481C1C}">
                                <a14:useLocalDpi xmlns:a14="http://schemas.microsoft.com/office/drawing/2010/main" val="0"/>
                              </a:ext>
                            </a:extLst>
                          </a:blip>
                          <a:srcRect l="15642" t="33518" r="14938" b="34287"/>
                          <a:stretch/>
                        </pic:blipFill>
                        <pic:spPr bwMode="auto">
                          <a:xfrm>
                            <a:off x="0" y="0"/>
                            <a:ext cx="1298187" cy="368734"/>
                          </a:xfrm>
                          <a:prstGeom prst="rect">
                            <a:avLst/>
                          </a:prstGeom>
                          <a:ln>
                            <a:noFill/>
                          </a:ln>
                          <a:extLst>
                            <a:ext uri="{53640926-AAD7-44D8-BBD7-CCE9431645EC}">
                              <a14:shadowObscured xmlns:a14="http://schemas.microsoft.com/office/drawing/2010/main"/>
                            </a:ext>
                          </a:extLst>
                        </pic:spPr>
                      </pic:pic>
                    </a:graphicData>
                  </a:graphic>
                </wp:inline>
              </w:drawing>
            </w:r>
          </w:p>
        </w:tc>
      </w:tr>
      <w:tr w:rsidRPr="005979A0" w:rsidR="005979A0" w:rsidTr="44F2C8B4" w14:paraId="499194CD" w14:textId="77777777">
        <w:tc>
          <w:tcPr>
            <w:tcW w:w="3539" w:type="dxa"/>
            <w:gridSpan w:val="8"/>
            <w:tcMar/>
            <w:vAlign w:val="center"/>
          </w:tcPr>
          <w:p w:rsidRPr="005979A0" w:rsidR="006B4504" w:rsidP="006B4504" w:rsidRDefault="006B4504" w14:paraId="39E3086C" w14:textId="77777777">
            <w:pPr>
              <w:rPr>
                <w:rFonts w:ascii="Arial" w:hAnsi="Arial" w:cs="Arial"/>
                <w:sz w:val="16"/>
                <w:szCs w:val="16"/>
              </w:rPr>
            </w:pPr>
            <w:r w:rsidRPr="005979A0">
              <w:rPr>
                <w:rFonts w:ascii="Arial" w:hAnsi="Arial" w:cs="Arial"/>
                <w:sz w:val="16"/>
                <w:szCs w:val="16"/>
              </w:rPr>
              <w:t xml:space="preserve">Entidad coordinadora de Política Pública </w:t>
            </w:r>
          </w:p>
        </w:tc>
        <w:tc>
          <w:tcPr>
            <w:tcW w:w="7414" w:type="dxa"/>
            <w:gridSpan w:val="15"/>
            <w:tcMar/>
            <w:vAlign w:val="center"/>
          </w:tcPr>
          <w:p w:rsidRPr="005979A0" w:rsidR="006B4504" w:rsidP="6CCEEAF0" w:rsidRDefault="005979A0" w14:paraId="55C6E023" w14:textId="6C376FB0">
            <w:pPr>
              <w:rPr>
                <w:rFonts w:ascii="Arial" w:hAnsi="Arial" w:cs="Arial"/>
                <w:i/>
                <w:iCs/>
                <w:sz w:val="16"/>
                <w:szCs w:val="16"/>
              </w:rPr>
            </w:pPr>
            <w:r w:rsidRPr="6CCEEAF0">
              <w:rPr>
                <w:rFonts w:ascii="Arial" w:hAnsi="Arial" w:cs="Arial"/>
                <w:i/>
                <w:iCs/>
                <w:sz w:val="16"/>
                <w:szCs w:val="16"/>
              </w:rPr>
              <w:t>Secretaría de Participación y Desarrollo Social</w:t>
            </w:r>
          </w:p>
        </w:tc>
      </w:tr>
      <w:tr w:rsidRPr="005979A0" w:rsidR="005979A0" w:rsidTr="44F2C8B4" w14:paraId="473A33FA" w14:textId="77777777">
        <w:tc>
          <w:tcPr>
            <w:tcW w:w="1517" w:type="dxa"/>
            <w:tcMar/>
            <w:vAlign w:val="center"/>
          </w:tcPr>
          <w:p w:rsidRPr="005979A0" w:rsidR="008E2C4D" w:rsidP="006B4504" w:rsidRDefault="008E2C4D" w14:paraId="71066080" w14:textId="77777777">
            <w:pPr>
              <w:rPr>
                <w:rFonts w:ascii="Arial" w:hAnsi="Arial" w:cs="Arial"/>
                <w:sz w:val="16"/>
                <w:szCs w:val="16"/>
              </w:rPr>
            </w:pPr>
            <w:r w:rsidRPr="005979A0">
              <w:rPr>
                <w:rFonts w:ascii="Arial" w:hAnsi="Arial" w:cs="Arial"/>
                <w:sz w:val="16"/>
                <w:szCs w:val="16"/>
              </w:rPr>
              <w:t>Política Pública</w:t>
            </w:r>
          </w:p>
        </w:tc>
        <w:tc>
          <w:tcPr>
            <w:tcW w:w="3662" w:type="dxa"/>
            <w:gridSpan w:val="10"/>
            <w:tcMar/>
            <w:vAlign w:val="center"/>
          </w:tcPr>
          <w:p w:rsidRPr="005979A0" w:rsidR="008E2C4D" w:rsidP="6CCEEAF0" w:rsidRDefault="005979A0" w14:paraId="1CB0FB26" w14:textId="596ADF62">
            <w:pPr>
              <w:rPr>
                <w:rFonts w:ascii="Arial" w:hAnsi="Arial" w:cs="Arial"/>
                <w:sz w:val="16"/>
                <w:szCs w:val="16"/>
              </w:rPr>
            </w:pPr>
            <w:r w:rsidRPr="6CCEEAF0">
              <w:rPr>
                <w:rFonts w:ascii="Arial" w:hAnsi="Arial" w:cs="Arial"/>
                <w:i/>
                <w:iCs/>
                <w:sz w:val="16"/>
                <w:szCs w:val="16"/>
              </w:rPr>
              <w:t xml:space="preserve">Política Pública de </w:t>
            </w:r>
            <w:r w:rsidRPr="6CCEEAF0" w:rsidR="1E3E7154">
              <w:rPr>
                <w:rFonts w:ascii="Arial" w:hAnsi="Arial" w:cs="Arial"/>
                <w:i/>
                <w:iCs/>
                <w:sz w:val="16"/>
                <w:szCs w:val="16"/>
              </w:rPr>
              <w:t xml:space="preserve">las </w:t>
            </w:r>
            <w:r w:rsidRPr="6CCEEAF0">
              <w:rPr>
                <w:rFonts w:ascii="Arial" w:hAnsi="Arial" w:cs="Arial"/>
                <w:i/>
                <w:iCs/>
                <w:sz w:val="16"/>
                <w:szCs w:val="16"/>
              </w:rPr>
              <w:t>Mujer</w:t>
            </w:r>
            <w:r w:rsidRPr="6CCEEAF0" w:rsidR="00ED3836">
              <w:rPr>
                <w:rFonts w:ascii="Arial" w:hAnsi="Arial" w:cs="Arial"/>
                <w:i/>
                <w:iCs/>
                <w:sz w:val="16"/>
                <w:szCs w:val="16"/>
              </w:rPr>
              <w:t>es</w:t>
            </w:r>
            <w:r w:rsidRPr="6CCEEAF0">
              <w:rPr>
                <w:rFonts w:ascii="Arial" w:hAnsi="Arial" w:cs="Arial"/>
                <w:i/>
                <w:iCs/>
                <w:sz w:val="16"/>
                <w:szCs w:val="16"/>
              </w:rPr>
              <w:t xml:space="preserve"> y </w:t>
            </w:r>
            <w:r w:rsidRPr="6CCEEAF0" w:rsidR="00ED3836">
              <w:rPr>
                <w:rFonts w:ascii="Arial" w:hAnsi="Arial" w:cs="Arial"/>
                <w:i/>
                <w:iCs/>
                <w:sz w:val="16"/>
                <w:szCs w:val="16"/>
              </w:rPr>
              <w:t xml:space="preserve">Equidad de </w:t>
            </w:r>
            <w:r w:rsidRPr="6CCEEAF0">
              <w:rPr>
                <w:rFonts w:ascii="Arial" w:hAnsi="Arial" w:cs="Arial"/>
                <w:i/>
                <w:iCs/>
                <w:sz w:val="16"/>
                <w:szCs w:val="16"/>
              </w:rPr>
              <w:t>Género</w:t>
            </w:r>
          </w:p>
        </w:tc>
        <w:tc>
          <w:tcPr>
            <w:tcW w:w="1805" w:type="dxa"/>
            <w:gridSpan w:val="4"/>
            <w:tcMar/>
            <w:vAlign w:val="center"/>
          </w:tcPr>
          <w:p w:rsidRPr="005979A0" w:rsidR="008E2C4D" w:rsidP="006B4504" w:rsidRDefault="008E2C4D" w14:paraId="4C9FA2F7" w14:textId="77777777">
            <w:pPr>
              <w:rPr>
                <w:rFonts w:ascii="Arial" w:hAnsi="Arial" w:cs="Arial"/>
                <w:sz w:val="16"/>
                <w:szCs w:val="16"/>
              </w:rPr>
            </w:pPr>
            <w:r w:rsidRPr="005979A0">
              <w:rPr>
                <w:rFonts w:ascii="Arial" w:hAnsi="Arial" w:cs="Arial"/>
                <w:sz w:val="16"/>
                <w:szCs w:val="16"/>
              </w:rPr>
              <w:t>Número de Documento CONPES</w:t>
            </w:r>
          </w:p>
        </w:tc>
        <w:tc>
          <w:tcPr>
            <w:tcW w:w="3969" w:type="dxa"/>
            <w:gridSpan w:val="8"/>
            <w:tcMar/>
            <w:vAlign w:val="center"/>
          </w:tcPr>
          <w:p w:rsidRPr="005979A0" w:rsidR="008E2C4D" w:rsidP="6CCEEAF0" w:rsidRDefault="008E2C4D" w14:paraId="233BC67B" w14:textId="279949D7">
            <w:pPr>
              <w:rPr>
                <w:rFonts w:ascii="Arial" w:hAnsi="Arial" w:cs="Arial"/>
                <w:sz w:val="16"/>
                <w:szCs w:val="16"/>
              </w:rPr>
            </w:pPr>
          </w:p>
        </w:tc>
      </w:tr>
      <w:tr w:rsidRPr="005979A0" w:rsidR="005979A0" w:rsidTr="44F2C8B4" w14:paraId="636A39CD" w14:textId="77777777">
        <w:tc>
          <w:tcPr>
            <w:tcW w:w="10953" w:type="dxa"/>
            <w:gridSpan w:val="23"/>
            <w:tcMar/>
            <w:vAlign w:val="center"/>
          </w:tcPr>
          <w:p w:rsidRPr="005979A0" w:rsidR="006B4504" w:rsidP="006B4504" w:rsidRDefault="006B4504" w14:paraId="1EE8C8C0" w14:textId="77777777">
            <w:pPr>
              <w:jc w:val="center"/>
              <w:rPr>
                <w:rFonts w:ascii="Arial" w:hAnsi="Arial" w:cs="Arial"/>
                <w:b/>
                <w:bCs/>
                <w:sz w:val="16"/>
                <w:szCs w:val="16"/>
              </w:rPr>
            </w:pPr>
            <w:r w:rsidRPr="005979A0">
              <w:rPr>
                <w:rFonts w:ascii="Arial" w:hAnsi="Arial" w:cs="Arial"/>
                <w:b/>
                <w:bCs/>
                <w:sz w:val="16"/>
                <w:szCs w:val="16"/>
              </w:rPr>
              <w:t>HOJA DE VIDA: PRODUCTO DE POLÍTICA PÚBLICA</w:t>
            </w:r>
          </w:p>
        </w:tc>
      </w:tr>
      <w:tr w:rsidRPr="005979A0" w:rsidR="005979A0" w:rsidTr="44F2C8B4" w14:paraId="7B201641" w14:textId="77777777">
        <w:tc>
          <w:tcPr>
            <w:tcW w:w="10953" w:type="dxa"/>
            <w:gridSpan w:val="23"/>
            <w:tcMar/>
            <w:vAlign w:val="center"/>
          </w:tcPr>
          <w:p w:rsidRPr="005979A0" w:rsidR="00D07269" w:rsidP="006B4504" w:rsidRDefault="00D07269" w14:paraId="3B0CF502" w14:textId="3103CF3C">
            <w:pPr>
              <w:jc w:val="center"/>
              <w:rPr>
                <w:rFonts w:ascii="Arial" w:hAnsi="Arial" w:cs="Arial"/>
                <w:b/>
                <w:bCs/>
                <w:sz w:val="16"/>
                <w:szCs w:val="16"/>
              </w:rPr>
            </w:pPr>
            <w:r w:rsidRPr="005979A0">
              <w:rPr>
                <w:rFonts w:ascii="Arial" w:hAnsi="Arial" w:cs="Arial"/>
                <w:b/>
                <w:bCs/>
                <w:sz w:val="16"/>
                <w:szCs w:val="16"/>
              </w:rPr>
              <w:t xml:space="preserve">DATOS GENERALES </w:t>
            </w:r>
          </w:p>
        </w:tc>
      </w:tr>
      <w:tr w:rsidRPr="005979A0" w:rsidR="005979A0" w:rsidTr="44F2C8B4" w14:paraId="57BE52C6" w14:textId="77777777">
        <w:trPr>
          <w:trHeight w:val="182"/>
        </w:trPr>
        <w:tc>
          <w:tcPr>
            <w:tcW w:w="1821" w:type="dxa"/>
            <w:gridSpan w:val="3"/>
            <w:tcMar/>
            <w:vAlign w:val="center"/>
          </w:tcPr>
          <w:p w:rsidRPr="005979A0" w:rsidR="008E2C4D" w:rsidP="00DB267A" w:rsidRDefault="008E2C4D" w14:paraId="7D385552" w14:textId="77777777">
            <w:pPr>
              <w:jc w:val="center"/>
              <w:rPr>
                <w:rFonts w:ascii="Arial" w:hAnsi="Arial" w:cs="Arial"/>
                <w:sz w:val="16"/>
                <w:szCs w:val="16"/>
              </w:rPr>
            </w:pPr>
            <w:r w:rsidRPr="005979A0">
              <w:rPr>
                <w:rFonts w:ascii="Arial" w:hAnsi="Arial" w:cs="Arial"/>
                <w:sz w:val="16"/>
                <w:szCs w:val="16"/>
              </w:rPr>
              <w:t>Entidad encargada de implementación</w:t>
            </w:r>
          </w:p>
        </w:tc>
        <w:tc>
          <w:tcPr>
            <w:tcW w:w="6680" w:type="dxa"/>
            <w:gridSpan w:val="16"/>
            <w:tcMar/>
            <w:vAlign w:val="center"/>
          </w:tcPr>
          <w:p w:rsidR="008E2C4D" w:rsidP="6CCEEAF0" w:rsidRDefault="00432B7A" w14:paraId="17C121D3" w14:textId="3B5292A3">
            <w:pPr>
              <w:jc w:val="center"/>
              <w:rPr>
                <w:rFonts w:ascii="Arial" w:hAnsi="Arial" w:cs="Arial"/>
                <w:b/>
                <w:bCs/>
                <w:sz w:val="16"/>
                <w:szCs w:val="16"/>
              </w:rPr>
            </w:pPr>
            <w:r w:rsidRPr="6CCEEAF0">
              <w:rPr>
                <w:rFonts w:ascii="Arial" w:hAnsi="Arial" w:cs="Arial"/>
                <w:b/>
                <w:bCs/>
                <w:sz w:val="16"/>
                <w:szCs w:val="16"/>
              </w:rPr>
              <w:t>Secretaría de Interior</w:t>
            </w:r>
          </w:p>
          <w:p w:rsidRPr="005979A0" w:rsidR="00FD233C" w:rsidP="6CCEEAF0" w:rsidRDefault="00FD233C" w14:paraId="752E218C" w14:textId="07F5B785">
            <w:pPr>
              <w:jc w:val="center"/>
              <w:rPr>
                <w:rFonts w:ascii="Arial" w:hAnsi="Arial" w:cs="Arial"/>
                <w:b/>
                <w:bCs/>
                <w:sz w:val="16"/>
                <w:szCs w:val="16"/>
              </w:rPr>
            </w:pPr>
            <w:r w:rsidRPr="6CCEEAF0">
              <w:rPr>
                <w:rFonts w:ascii="Arial" w:hAnsi="Arial" w:cs="Arial"/>
                <w:b/>
                <w:bCs/>
                <w:sz w:val="16"/>
                <w:szCs w:val="16"/>
              </w:rPr>
              <w:t>Corresponsable: Secretaría de Infraestructura</w:t>
            </w:r>
          </w:p>
        </w:tc>
        <w:tc>
          <w:tcPr>
            <w:tcW w:w="1389" w:type="dxa"/>
            <w:gridSpan w:val="3"/>
            <w:tcMar/>
            <w:vAlign w:val="center"/>
          </w:tcPr>
          <w:p w:rsidRPr="005979A0" w:rsidR="008E2C4D" w:rsidP="008E2C4D" w:rsidRDefault="008E2C4D" w14:paraId="05C9F452" w14:textId="77777777">
            <w:pPr>
              <w:jc w:val="center"/>
              <w:rPr>
                <w:rFonts w:ascii="Arial" w:hAnsi="Arial" w:cs="Arial"/>
                <w:sz w:val="16"/>
                <w:szCs w:val="16"/>
              </w:rPr>
            </w:pPr>
            <w:r w:rsidRPr="005979A0">
              <w:rPr>
                <w:rFonts w:ascii="Arial" w:hAnsi="Arial" w:cs="Arial"/>
                <w:sz w:val="16"/>
                <w:szCs w:val="16"/>
              </w:rPr>
              <w:t>Código de entidad</w:t>
            </w:r>
          </w:p>
        </w:tc>
        <w:tc>
          <w:tcPr>
            <w:tcW w:w="1063" w:type="dxa"/>
            <w:tcMar/>
            <w:vAlign w:val="center"/>
          </w:tcPr>
          <w:p w:rsidR="008E2C4D" w:rsidP="6CCEEAF0" w:rsidRDefault="00571BE7" w14:paraId="037C8285" w14:textId="77777777">
            <w:pPr>
              <w:jc w:val="center"/>
              <w:rPr>
                <w:rFonts w:ascii="Arial" w:hAnsi="Arial" w:cs="Arial"/>
                <w:b/>
                <w:bCs/>
                <w:sz w:val="16"/>
                <w:szCs w:val="16"/>
              </w:rPr>
            </w:pPr>
            <w:r w:rsidRPr="6CCEEAF0">
              <w:rPr>
                <w:rFonts w:ascii="Arial" w:hAnsi="Arial" w:cs="Arial"/>
                <w:b/>
                <w:bCs/>
                <w:sz w:val="16"/>
                <w:szCs w:val="16"/>
              </w:rPr>
              <w:t>02</w:t>
            </w:r>
          </w:p>
          <w:p w:rsidRPr="005979A0" w:rsidR="00571BE7" w:rsidP="6CCEEAF0" w:rsidRDefault="00571BE7" w14:paraId="2FAE9607" w14:textId="74A4EC8B">
            <w:pPr>
              <w:jc w:val="center"/>
              <w:rPr>
                <w:rFonts w:ascii="Arial" w:hAnsi="Arial" w:cs="Arial"/>
                <w:b/>
                <w:bCs/>
                <w:sz w:val="16"/>
                <w:szCs w:val="16"/>
              </w:rPr>
            </w:pPr>
            <w:r w:rsidRPr="6CCEEAF0">
              <w:rPr>
                <w:rFonts w:ascii="Arial" w:hAnsi="Arial" w:cs="Arial"/>
                <w:b/>
                <w:bCs/>
                <w:sz w:val="16"/>
                <w:szCs w:val="16"/>
              </w:rPr>
              <w:t>06</w:t>
            </w:r>
          </w:p>
        </w:tc>
      </w:tr>
      <w:tr w:rsidRPr="005979A0" w:rsidR="005979A0" w:rsidTr="44F2C8B4" w14:paraId="4DF01E98" w14:textId="77777777">
        <w:trPr>
          <w:trHeight w:val="182"/>
        </w:trPr>
        <w:tc>
          <w:tcPr>
            <w:tcW w:w="1821" w:type="dxa"/>
            <w:gridSpan w:val="3"/>
            <w:tcMar/>
            <w:vAlign w:val="center"/>
          </w:tcPr>
          <w:p w:rsidRPr="005979A0" w:rsidR="00DB267A" w:rsidP="00DB267A" w:rsidRDefault="00DB267A" w14:paraId="1D917A4A" w14:textId="537D7199">
            <w:pPr>
              <w:jc w:val="center"/>
              <w:rPr>
                <w:rFonts w:ascii="Arial" w:hAnsi="Arial" w:cs="Arial"/>
                <w:sz w:val="16"/>
                <w:szCs w:val="16"/>
              </w:rPr>
            </w:pPr>
            <w:r w:rsidRPr="005979A0">
              <w:rPr>
                <w:rFonts w:ascii="Arial" w:hAnsi="Arial" w:cs="Arial"/>
                <w:sz w:val="16"/>
                <w:szCs w:val="16"/>
              </w:rPr>
              <w:t>Objetivo específico asociado</w:t>
            </w:r>
          </w:p>
        </w:tc>
        <w:tc>
          <w:tcPr>
            <w:tcW w:w="6680" w:type="dxa"/>
            <w:gridSpan w:val="16"/>
            <w:tcMar/>
            <w:vAlign w:val="center"/>
          </w:tcPr>
          <w:p w:rsidR="00ED3836" w:rsidP="6CCEEAF0" w:rsidRDefault="00ED3836" w14:paraId="5A7CBF43" w14:textId="77777777">
            <w:pPr>
              <w:pStyle w:val="Normal0"/>
              <w:widowControl w:val="0"/>
              <w:pBdr>
                <w:top w:val="nil"/>
                <w:left w:val="nil"/>
                <w:bottom w:val="nil"/>
                <w:right w:val="nil"/>
                <w:between w:val="nil"/>
              </w:pBdr>
              <w:spacing w:after="0" w:line="360" w:lineRule="auto"/>
              <w:ind w:left="360"/>
              <w:jc w:val="center"/>
              <w:rPr>
                <w:rFonts w:ascii="Arial" w:hAnsi="Arial" w:cs="Arial" w:eastAsiaTheme="minorEastAsia"/>
                <w:i/>
                <w:iCs/>
                <w:sz w:val="16"/>
                <w:szCs w:val="16"/>
                <w:lang w:val="es-CO" w:eastAsia="en-US"/>
              </w:rPr>
            </w:pPr>
          </w:p>
          <w:p w:rsidRPr="006126B9" w:rsidR="00ED3836" w:rsidP="6CCEEAF0" w:rsidRDefault="00ED3836" w14:paraId="5CAFEFF1" w14:textId="1F7805A1">
            <w:pPr>
              <w:pStyle w:val="Normal0"/>
              <w:widowControl w:val="0"/>
              <w:pBdr>
                <w:top w:val="nil"/>
                <w:left w:val="nil"/>
                <w:bottom w:val="nil"/>
                <w:right w:val="nil"/>
                <w:between w:val="nil"/>
              </w:pBdr>
              <w:spacing w:after="0" w:line="240" w:lineRule="auto"/>
              <w:ind w:left="51"/>
              <w:jc w:val="center"/>
              <w:rPr>
                <w:rFonts w:ascii="Times New Roman" w:hAnsi="Times New Roman" w:eastAsia="Times New Roman" w:cs="Times New Roman"/>
                <w:color w:val="000000"/>
                <w:sz w:val="16"/>
                <w:szCs w:val="16"/>
              </w:rPr>
            </w:pPr>
            <w:r w:rsidRPr="6CCEEAF0">
              <w:rPr>
                <w:rFonts w:ascii="Arial" w:hAnsi="Arial" w:cs="Arial" w:eastAsiaTheme="minorEastAsia"/>
                <w:i/>
                <w:iCs/>
                <w:sz w:val="16"/>
                <w:szCs w:val="16"/>
                <w:lang w:val="es-CO" w:eastAsia="en-US"/>
              </w:rPr>
              <w:t>Transformar las normas sociales, los estereotipos y roles de género que sostienen la desigualdad en los distintos entornos socializadores</w:t>
            </w:r>
            <w:r w:rsidRPr="6CCEEAF0">
              <w:rPr>
                <w:rFonts w:ascii="Times New Roman" w:hAnsi="Times New Roman" w:eastAsia="Times New Roman" w:cs="Times New Roman"/>
                <w:i/>
                <w:iCs/>
                <w:color w:val="000000" w:themeColor="text1"/>
                <w:sz w:val="16"/>
                <w:szCs w:val="16"/>
              </w:rPr>
              <w:t xml:space="preserve">. </w:t>
            </w:r>
          </w:p>
          <w:p w:rsidRPr="005979A0" w:rsidR="00DB267A" w:rsidP="6CCEEAF0" w:rsidRDefault="00DB267A" w14:paraId="710D1876" w14:textId="3C20CCB4">
            <w:pPr>
              <w:jc w:val="center"/>
              <w:rPr>
                <w:rFonts w:ascii="Arial" w:hAnsi="Arial" w:cs="Arial"/>
                <w:i/>
                <w:iCs/>
                <w:sz w:val="16"/>
                <w:szCs w:val="16"/>
              </w:rPr>
            </w:pPr>
          </w:p>
        </w:tc>
        <w:tc>
          <w:tcPr>
            <w:tcW w:w="1389" w:type="dxa"/>
            <w:gridSpan w:val="3"/>
            <w:tcMar/>
            <w:vAlign w:val="center"/>
          </w:tcPr>
          <w:p w:rsidRPr="005979A0" w:rsidR="00DB267A" w:rsidP="008E2C4D" w:rsidRDefault="00DB267A" w14:paraId="1E704DD2" w14:textId="31070F3F">
            <w:pPr>
              <w:jc w:val="center"/>
              <w:rPr>
                <w:rFonts w:ascii="Arial" w:hAnsi="Arial" w:cs="Arial"/>
                <w:sz w:val="16"/>
                <w:szCs w:val="16"/>
              </w:rPr>
            </w:pPr>
            <w:r w:rsidRPr="005979A0">
              <w:rPr>
                <w:rFonts w:ascii="Arial" w:hAnsi="Arial" w:cs="Arial"/>
                <w:sz w:val="16"/>
                <w:szCs w:val="16"/>
              </w:rPr>
              <w:t>Número de objetivo</w:t>
            </w:r>
          </w:p>
        </w:tc>
        <w:tc>
          <w:tcPr>
            <w:tcW w:w="1063" w:type="dxa"/>
            <w:tcMar/>
            <w:vAlign w:val="center"/>
          </w:tcPr>
          <w:p w:rsidRPr="005979A0" w:rsidR="00DB267A" w:rsidP="6CCEEAF0" w:rsidRDefault="00ED3836" w14:paraId="55663AF1" w14:textId="7E954622">
            <w:pPr>
              <w:jc w:val="center"/>
              <w:rPr>
                <w:rFonts w:ascii="Arial" w:hAnsi="Arial" w:cs="Arial"/>
                <w:i/>
                <w:iCs/>
                <w:sz w:val="16"/>
                <w:szCs w:val="16"/>
              </w:rPr>
            </w:pPr>
            <w:r w:rsidRPr="6CCEEAF0">
              <w:rPr>
                <w:rFonts w:ascii="Arial" w:hAnsi="Arial" w:cs="Arial"/>
                <w:i/>
                <w:iCs/>
                <w:sz w:val="16"/>
                <w:szCs w:val="16"/>
              </w:rPr>
              <w:t>3</w:t>
            </w:r>
          </w:p>
        </w:tc>
      </w:tr>
      <w:tr w:rsidRPr="005979A0" w:rsidR="005979A0" w:rsidTr="44F2C8B4" w14:paraId="284CF063" w14:textId="77777777">
        <w:trPr>
          <w:trHeight w:val="182"/>
        </w:trPr>
        <w:tc>
          <w:tcPr>
            <w:tcW w:w="1821" w:type="dxa"/>
            <w:gridSpan w:val="3"/>
            <w:tcMar/>
            <w:vAlign w:val="center"/>
          </w:tcPr>
          <w:p w:rsidRPr="005979A0" w:rsidR="00D25511" w:rsidP="00DB267A" w:rsidRDefault="00D25511" w14:paraId="43D456AE" w14:textId="69989139">
            <w:pPr>
              <w:jc w:val="center"/>
              <w:rPr>
                <w:rFonts w:ascii="Arial" w:hAnsi="Arial" w:cs="Arial"/>
                <w:sz w:val="16"/>
                <w:szCs w:val="16"/>
              </w:rPr>
            </w:pPr>
            <w:r w:rsidRPr="005979A0">
              <w:rPr>
                <w:rFonts w:ascii="Arial" w:hAnsi="Arial" w:cs="Arial"/>
                <w:sz w:val="16"/>
                <w:szCs w:val="16"/>
              </w:rPr>
              <w:t xml:space="preserve">Meta(s) de resultado a la </w:t>
            </w:r>
            <w:r w:rsidRPr="005979A0" w:rsidR="00385439">
              <w:rPr>
                <w:rFonts w:ascii="Arial" w:hAnsi="Arial" w:cs="Arial"/>
                <w:sz w:val="16"/>
                <w:szCs w:val="16"/>
              </w:rPr>
              <w:t xml:space="preserve">(s) </w:t>
            </w:r>
            <w:r w:rsidRPr="005979A0">
              <w:rPr>
                <w:rFonts w:ascii="Arial" w:hAnsi="Arial" w:cs="Arial"/>
                <w:sz w:val="16"/>
                <w:szCs w:val="16"/>
              </w:rPr>
              <w:t>que el producto aporta mediante su implementación.</w:t>
            </w:r>
          </w:p>
        </w:tc>
        <w:tc>
          <w:tcPr>
            <w:tcW w:w="9132" w:type="dxa"/>
            <w:gridSpan w:val="20"/>
            <w:tcMar/>
            <w:vAlign w:val="center"/>
          </w:tcPr>
          <w:p w:rsidRPr="005979A0" w:rsidR="00D25511" w:rsidP="44F2C8B4" w:rsidRDefault="23671E20" w14:paraId="342270C4" w14:textId="32A08F34">
            <w:pPr>
              <w:jc w:val="center"/>
              <w:rPr>
                <w:rFonts w:ascii="Arial" w:hAnsi="Arial" w:cs="Arial"/>
                <w:i w:val="1"/>
                <w:iCs w:val="1"/>
                <w:sz w:val="16"/>
                <w:szCs w:val="16"/>
              </w:rPr>
            </w:pPr>
            <w:r w:rsidRPr="44F2C8B4" w:rsidR="24A39E5C">
              <w:rPr>
                <w:rFonts w:ascii="Arial" w:hAnsi="Arial" w:cs="Arial"/>
                <w:i w:val="1"/>
                <w:iCs w:val="1"/>
                <w:sz w:val="16"/>
                <w:szCs w:val="16"/>
              </w:rPr>
              <w:t>Reducir el número de casos de violencia basada en género a 750</w:t>
            </w:r>
          </w:p>
        </w:tc>
      </w:tr>
      <w:tr w:rsidRPr="005979A0" w:rsidR="005979A0" w:rsidTr="44F2C8B4" w14:paraId="4924EA84" w14:textId="77777777">
        <w:tc>
          <w:tcPr>
            <w:tcW w:w="1821" w:type="dxa"/>
            <w:gridSpan w:val="3"/>
            <w:tcMar/>
            <w:vAlign w:val="center"/>
          </w:tcPr>
          <w:p w:rsidRPr="005979A0" w:rsidR="00DB267A" w:rsidP="00DB267A" w:rsidRDefault="000176AD" w14:paraId="190A21DE" w14:textId="6B84704C">
            <w:pPr>
              <w:jc w:val="center"/>
              <w:rPr>
                <w:rFonts w:ascii="Arial" w:hAnsi="Arial" w:cs="Arial"/>
                <w:sz w:val="16"/>
                <w:szCs w:val="16"/>
              </w:rPr>
            </w:pPr>
            <w:r>
              <w:rPr>
                <w:rFonts w:ascii="Arial" w:hAnsi="Arial" w:cs="Arial"/>
                <w:sz w:val="16"/>
                <w:szCs w:val="16"/>
              </w:rPr>
              <w:t>1</w:t>
            </w:r>
            <w:r w:rsidRPr="005979A0" w:rsidR="00DB267A">
              <w:rPr>
                <w:rFonts w:ascii="Arial" w:hAnsi="Arial" w:cs="Arial"/>
                <w:sz w:val="16"/>
                <w:szCs w:val="16"/>
              </w:rPr>
              <w:t>Componente - Eje</w:t>
            </w:r>
          </w:p>
        </w:tc>
        <w:tc>
          <w:tcPr>
            <w:tcW w:w="2379" w:type="dxa"/>
            <w:gridSpan w:val="6"/>
            <w:tcMar/>
            <w:vAlign w:val="center"/>
          </w:tcPr>
          <w:p w:rsidRPr="005979A0" w:rsidR="00DB267A" w:rsidP="008E2C4D" w:rsidRDefault="00CA14CA" w14:paraId="34C1FCFE" w14:textId="651DC1BB">
            <w:pPr>
              <w:rPr>
                <w:rFonts w:ascii="Arial" w:hAnsi="Arial" w:cs="Arial"/>
                <w:sz w:val="16"/>
                <w:szCs w:val="16"/>
              </w:rPr>
            </w:pPr>
            <w:r w:rsidRPr="00CA14CA">
              <w:rPr>
                <w:rFonts w:ascii="Arial" w:hAnsi="Arial" w:cs="Arial"/>
                <w:b/>
                <w:bCs/>
                <w:sz w:val="16"/>
                <w:szCs w:val="16"/>
                <w:lang w:val="es-ES"/>
              </w:rPr>
              <w:t>Promoción de la Igualdad de Género</w:t>
            </w:r>
          </w:p>
        </w:tc>
        <w:tc>
          <w:tcPr>
            <w:tcW w:w="2229" w:type="dxa"/>
            <w:gridSpan w:val="3"/>
            <w:tcMar/>
            <w:vAlign w:val="center"/>
          </w:tcPr>
          <w:p w:rsidRPr="005979A0" w:rsidR="00DB267A" w:rsidP="008E2C4D" w:rsidRDefault="00DB267A" w14:paraId="111370B9" w14:textId="77777777">
            <w:pPr>
              <w:rPr>
                <w:rFonts w:ascii="Arial" w:hAnsi="Arial" w:cs="Arial"/>
                <w:sz w:val="16"/>
                <w:szCs w:val="16"/>
              </w:rPr>
            </w:pPr>
            <w:r w:rsidRPr="005979A0">
              <w:rPr>
                <w:rFonts w:ascii="Arial" w:hAnsi="Arial" w:cs="Arial"/>
                <w:sz w:val="16"/>
                <w:szCs w:val="16"/>
              </w:rPr>
              <w:t>Línea de acción</w:t>
            </w:r>
          </w:p>
        </w:tc>
        <w:tc>
          <w:tcPr>
            <w:tcW w:w="4524" w:type="dxa"/>
            <w:gridSpan w:val="11"/>
            <w:tcMar/>
            <w:vAlign w:val="center"/>
          </w:tcPr>
          <w:p w:rsidRPr="005979A0" w:rsidR="00DB267A" w:rsidP="1FB04194" w:rsidRDefault="00DB267A" w14:paraId="31D81185" w14:textId="1F5702B0">
            <w:pPr>
              <w:rPr>
                <w:rFonts w:ascii="Arial" w:hAnsi="Arial" w:eastAsia="Arial" w:cs="Arial"/>
                <w:b w:val="1"/>
                <w:bCs w:val="1"/>
                <w:sz w:val="16"/>
                <w:szCs w:val="16"/>
                <w:lang w:val="es-ES"/>
              </w:rPr>
            </w:pPr>
            <w:r w:rsidRPr="44F2C8B4" w:rsidR="4BE32360">
              <w:rPr>
                <w:rFonts w:ascii="Arial" w:hAnsi="Arial" w:eastAsia="Arial" w:cs="Arial"/>
                <w:b w:val="1"/>
                <w:bCs w:val="1"/>
                <w:sz w:val="16"/>
                <w:szCs w:val="16"/>
                <w:lang w:val="es-ES"/>
              </w:rPr>
              <w:t xml:space="preserve">Acompañamiento institucional a </w:t>
            </w:r>
            <w:r w:rsidRPr="44F2C8B4" w:rsidR="4BE32360">
              <w:rPr>
                <w:rFonts w:ascii="Arial" w:hAnsi="Arial" w:eastAsia="Arial" w:cs="Arial"/>
                <w:b w:val="1"/>
                <w:bCs w:val="1"/>
                <w:sz w:val="16"/>
                <w:szCs w:val="16"/>
                <w:lang w:val="es-ES"/>
              </w:rPr>
              <w:t>víctimas</w:t>
            </w:r>
            <w:r w:rsidRPr="44F2C8B4" w:rsidR="4BE32360">
              <w:rPr>
                <w:rFonts w:ascii="Arial" w:hAnsi="Arial" w:eastAsia="Arial" w:cs="Arial"/>
                <w:b w:val="1"/>
                <w:bCs w:val="1"/>
                <w:sz w:val="16"/>
                <w:szCs w:val="16"/>
                <w:lang w:val="es-ES"/>
              </w:rPr>
              <w:t xml:space="preserve"> de violencia de género. </w:t>
            </w:r>
          </w:p>
        </w:tc>
      </w:tr>
      <w:tr w:rsidRPr="005979A0" w:rsidR="005979A0" w:rsidTr="44F2C8B4" w14:paraId="567D6583" w14:textId="77777777">
        <w:tc>
          <w:tcPr>
            <w:tcW w:w="1821" w:type="dxa"/>
            <w:gridSpan w:val="3"/>
            <w:tcMar/>
            <w:vAlign w:val="center"/>
          </w:tcPr>
          <w:p w:rsidRPr="005979A0" w:rsidR="00B22AEC" w:rsidP="00DB267A" w:rsidRDefault="00B22AEC" w14:paraId="7FF75A21" w14:textId="334FCE02">
            <w:pPr>
              <w:jc w:val="center"/>
              <w:rPr>
                <w:rFonts w:ascii="Arial" w:hAnsi="Arial" w:cs="Arial"/>
                <w:sz w:val="16"/>
                <w:szCs w:val="16"/>
              </w:rPr>
            </w:pPr>
            <w:r w:rsidRPr="005979A0">
              <w:rPr>
                <w:rFonts w:ascii="Arial" w:hAnsi="Arial" w:cs="Arial"/>
                <w:sz w:val="16"/>
                <w:szCs w:val="16"/>
              </w:rPr>
              <w:t>Código de producto</w:t>
            </w:r>
          </w:p>
        </w:tc>
        <w:tc>
          <w:tcPr>
            <w:tcW w:w="2379" w:type="dxa"/>
            <w:gridSpan w:val="6"/>
            <w:tcMar/>
            <w:vAlign w:val="center"/>
          </w:tcPr>
          <w:p w:rsidRPr="005979A0" w:rsidR="00B22AEC" w:rsidP="1FB04194" w:rsidRDefault="4D1AB430" w14:paraId="67A0F38E" w14:textId="1E80283D">
            <w:pPr>
              <w:rPr>
                <w:rFonts w:ascii="Arial" w:hAnsi="Arial" w:cs="Arial"/>
                <w:i/>
                <w:iCs/>
                <w:sz w:val="16"/>
                <w:szCs w:val="16"/>
              </w:rPr>
            </w:pPr>
            <w:r w:rsidRPr="1FB04194">
              <w:rPr>
                <w:rFonts w:ascii="Arial" w:hAnsi="Arial" w:cs="Arial"/>
                <w:i/>
                <w:iCs/>
                <w:sz w:val="16"/>
                <w:szCs w:val="16"/>
              </w:rPr>
              <w:t>3.</w:t>
            </w:r>
            <w:r w:rsidRPr="1FB04194" w:rsidR="05ABFF60">
              <w:rPr>
                <w:rFonts w:ascii="Arial" w:hAnsi="Arial" w:cs="Arial"/>
                <w:i/>
                <w:iCs/>
                <w:sz w:val="16"/>
                <w:szCs w:val="16"/>
              </w:rPr>
              <w:t>4</w:t>
            </w:r>
          </w:p>
        </w:tc>
        <w:tc>
          <w:tcPr>
            <w:tcW w:w="2229" w:type="dxa"/>
            <w:gridSpan w:val="3"/>
            <w:tcMar/>
            <w:vAlign w:val="center"/>
          </w:tcPr>
          <w:p w:rsidRPr="005979A0" w:rsidR="00B22AEC" w:rsidP="002956C2" w:rsidRDefault="00B22AEC" w14:paraId="24AC82BA" w14:textId="4433F17C">
            <w:pPr>
              <w:rPr>
                <w:rFonts w:ascii="Arial" w:hAnsi="Arial" w:cs="Arial"/>
                <w:sz w:val="16"/>
                <w:szCs w:val="16"/>
              </w:rPr>
            </w:pPr>
            <w:r w:rsidRPr="005979A0">
              <w:rPr>
                <w:rFonts w:ascii="Arial" w:hAnsi="Arial" w:cs="Arial"/>
                <w:sz w:val="16"/>
                <w:szCs w:val="16"/>
              </w:rPr>
              <w:t>Nombre del producto</w:t>
            </w:r>
          </w:p>
        </w:tc>
        <w:tc>
          <w:tcPr>
            <w:tcW w:w="4524" w:type="dxa"/>
            <w:gridSpan w:val="11"/>
            <w:tcMar/>
            <w:vAlign w:val="center"/>
          </w:tcPr>
          <w:p w:rsidRPr="005979A0" w:rsidR="00B22AEC" w:rsidP="6CCEEAF0" w:rsidRDefault="00432B7A" w14:paraId="4F499F9F" w14:textId="776B8078">
            <w:pPr>
              <w:jc w:val="both"/>
              <w:rPr>
                <w:rFonts w:ascii="Arial" w:hAnsi="Arial" w:cs="Arial"/>
                <w:i/>
                <w:iCs/>
                <w:sz w:val="16"/>
                <w:szCs w:val="16"/>
              </w:rPr>
            </w:pPr>
            <w:r w:rsidRPr="6CCEEAF0">
              <w:rPr>
                <w:rFonts w:ascii="Arial" w:hAnsi="Arial" w:cs="Arial"/>
                <w:i/>
                <w:iCs/>
                <w:sz w:val="16"/>
                <w:szCs w:val="16"/>
              </w:rPr>
              <w:t>Casa de Acogida para mujeres víctimas de trata</w:t>
            </w:r>
          </w:p>
        </w:tc>
      </w:tr>
      <w:tr w:rsidRPr="005979A0" w:rsidR="005979A0" w:rsidTr="44F2C8B4" w14:paraId="783D2989" w14:textId="77777777">
        <w:tc>
          <w:tcPr>
            <w:tcW w:w="1821" w:type="dxa"/>
            <w:gridSpan w:val="3"/>
            <w:tcMar/>
            <w:vAlign w:val="center"/>
          </w:tcPr>
          <w:p w:rsidRPr="005979A0" w:rsidR="00D07269" w:rsidP="00DB267A" w:rsidRDefault="00D07269" w14:paraId="6366717A" w14:textId="5DED4EB6">
            <w:pPr>
              <w:jc w:val="center"/>
              <w:rPr>
                <w:rFonts w:ascii="Arial" w:hAnsi="Arial" w:cs="Arial"/>
                <w:sz w:val="16"/>
                <w:szCs w:val="16"/>
              </w:rPr>
            </w:pPr>
            <w:r w:rsidRPr="005979A0">
              <w:rPr>
                <w:rFonts w:ascii="Arial" w:hAnsi="Arial" w:cs="Arial"/>
                <w:sz w:val="16"/>
                <w:szCs w:val="16"/>
              </w:rPr>
              <w:t>Población objetivo del producto</w:t>
            </w:r>
          </w:p>
        </w:tc>
        <w:tc>
          <w:tcPr>
            <w:tcW w:w="9132" w:type="dxa"/>
            <w:gridSpan w:val="20"/>
            <w:tcMar/>
            <w:vAlign w:val="center"/>
          </w:tcPr>
          <w:p w:rsidRPr="005979A0" w:rsidR="00D07269" w:rsidP="1FB04194" w:rsidRDefault="20FB8A39" w14:paraId="1294F9BB" w14:textId="117D56CA">
            <w:pPr>
              <w:rPr>
                <w:rFonts w:ascii="Arial" w:hAnsi="Arial" w:cs="Arial"/>
                <w:i/>
                <w:iCs/>
                <w:sz w:val="16"/>
                <w:szCs w:val="16"/>
              </w:rPr>
            </w:pPr>
            <w:r w:rsidRPr="1FB04194">
              <w:rPr>
                <w:rFonts w:ascii="Arial" w:hAnsi="Arial" w:cs="Arial"/>
                <w:i/>
                <w:iCs/>
                <w:sz w:val="16"/>
                <w:szCs w:val="16"/>
              </w:rPr>
              <w:t xml:space="preserve">Mujeres y </w:t>
            </w:r>
            <w:r w:rsidRPr="1FB04194" w:rsidR="059BAB5D">
              <w:rPr>
                <w:rFonts w:ascii="Arial" w:hAnsi="Arial" w:cs="Arial"/>
                <w:i/>
                <w:iCs/>
                <w:sz w:val="16"/>
                <w:szCs w:val="16"/>
              </w:rPr>
              <w:t>víctimas</w:t>
            </w:r>
            <w:r w:rsidRPr="1FB04194" w:rsidR="005F07B2">
              <w:rPr>
                <w:rFonts w:ascii="Arial" w:hAnsi="Arial" w:cs="Arial"/>
                <w:i/>
                <w:iCs/>
                <w:sz w:val="16"/>
                <w:szCs w:val="16"/>
              </w:rPr>
              <w:t xml:space="preserve"> de trata</w:t>
            </w:r>
            <w:r w:rsidRPr="1FB04194" w:rsidR="0F39C6B7">
              <w:rPr>
                <w:rFonts w:ascii="Arial" w:hAnsi="Arial" w:cs="Arial"/>
                <w:i/>
                <w:iCs/>
                <w:sz w:val="16"/>
                <w:szCs w:val="16"/>
              </w:rPr>
              <w:t xml:space="preserve"> de personas</w:t>
            </w:r>
          </w:p>
        </w:tc>
      </w:tr>
      <w:tr w:rsidRPr="005979A0" w:rsidR="005979A0" w:rsidTr="44F2C8B4" w14:paraId="0E748792" w14:textId="77777777">
        <w:tc>
          <w:tcPr>
            <w:tcW w:w="1821" w:type="dxa"/>
            <w:gridSpan w:val="3"/>
            <w:tcMar/>
            <w:vAlign w:val="center"/>
          </w:tcPr>
          <w:p w:rsidRPr="005979A0" w:rsidR="00D25511" w:rsidP="00DB267A" w:rsidRDefault="00D25511" w14:paraId="5B233905" w14:textId="11B9C6AD">
            <w:pPr>
              <w:jc w:val="center"/>
              <w:rPr>
                <w:rFonts w:ascii="Arial" w:hAnsi="Arial" w:cs="Arial"/>
                <w:sz w:val="16"/>
                <w:szCs w:val="16"/>
              </w:rPr>
            </w:pPr>
            <w:r w:rsidRPr="005979A0">
              <w:rPr>
                <w:rFonts w:ascii="Arial" w:hAnsi="Arial" w:cs="Arial"/>
                <w:sz w:val="16"/>
                <w:szCs w:val="16"/>
              </w:rPr>
              <w:t>Relación con el Plan de Desarrollo Distrital -PDD</w:t>
            </w:r>
          </w:p>
        </w:tc>
        <w:tc>
          <w:tcPr>
            <w:tcW w:w="1257" w:type="dxa"/>
            <w:gridSpan w:val="4"/>
            <w:tcMar/>
            <w:vAlign w:val="center"/>
          </w:tcPr>
          <w:p w:rsidRPr="005979A0" w:rsidR="00D25511" w:rsidP="6CCEEAF0" w:rsidRDefault="0070011C" w14:paraId="23837EA8" w14:textId="1ED719CC">
            <w:pPr>
              <w:rPr>
                <w:rFonts w:ascii="Arial" w:hAnsi="Arial" w:cs="Arial"/>
                <w:i/>
                <w:iCs/>
                <w:sz w:val="16"/>
                <w:szCs w:val="16"/>
              </w:rPr>
            </w:pPr>
            <w:r w:rsidRPr="6CCEEAF0">
              <w:rPr>
                <w:rFonts w:ascii="Arial" w:hAnsi="Arial" w:cs="Arial"/>
                <w:i/>
                <w:iCs/>
                <w:sz w:val="16"/>
                <w:szCs w:val="16"/>
              </w:rPr>
              <w:t>SI</w:t>
            </w:r>
          </w:p>
          <w:p w:rsidRPr="005979A0" w:rsidR="00D25511" w:rsidP="6CCEEAF0" w:rsidRDefault="00D25511" w14:paraId="27ADD663" w14:textId="0F2C70EC">
            <w:pPr>
              <w:rPr>
                <w:rFonts w:ascii="Arial" w:hAnsi="Arial" w:cs="Arial"/>
                <w:i/>
                <w:iCs/>
                <w:sz w:val="16"/>
                <w:szCs w:val="16"/>
              </w:rPr>
            </w:pPr>
          </w:p>
        </w:tc>
        <w:tc>
          <w:tcPr>
            <w:tcW w:w="1122" w:type="dxa"/>
            <w:gridSpan w:val="2"/>
            <w:tcMar/>
            <w:vAlign w:val="center"/>
          </w:tcPr>
          <w:p w:rsidRPr="005979A0" w:rsidR="00D25511" w:rsidP="00E545D6" w:rsidRDefault="00D25511" w14:paraId="476A2E60" w14:textId="4A325EBF">
            <w:pPr>
              <w:rPr>
                <w:rFonts w:ascii="Arial" w:hAnsi="Arial" w:cs="Arial"/>
                <w:sz w:val="16"/>
                <w:szCs w:val="16"/>
              </w:rPr>
            </w:pPr>
            <w:r w:rsidRPr="005979A0">
              <w:rPr>
                <w:rFonts w:ascii="Arial" w:hAnsi="Arial" w:cs="Arial"/>
                <w:sz w:val="16"/>
                <w:szCs w:val="16"/>
              </w:rPr>
              <w:t>Pilar, Objetivo o Eje del PDD</w:t>
            </w:r>
          </w:p>
        </w:tc>
        <w:tc>
          <w:tcPr>
            <w:tcW w:w="2784" w:type="dxa"/>
            <w:gridSpan w:val="6"/>
            <w:tcMar/>
            <w:vAlign w:val="center"/>
          </w:tcPr>
          <w:p w:rsidRPr="005979A0" w:rsidR="00D25511" w:rsidP="6CCEEAF0" w:rsidRDefault="19C1A038" w14:paraId="282E01FF" w14:textId="6160BBC3">
            <w:pPr>
              <w:rPr>
                <w:rFonts w:ascii="Arial" w:hAnsi="Arial" w:cs="Arial"/>
                <w:i/>
                <w:iCs/>
                <w:sz w:val="16"/>
                <w:szCs w:val="16"/>
              </w:rPr>
            </w:pPr>
            <w:r w:rsidRPr="6CCEEAF0">
              <w:rPr>
                <w:rFonts w:ascii="Arial" w:hAnsi="Arial" w:cs="Arial"/>
                <w:i/>
                <w:iCs/>
                <w:sz w:val="16"/>
                <w:szCs w:val="16"/>
              </w:rPr>
              <w:t>Seguridad Humana</w:t>
            </w:r>
          </w:p>
        </w:tc>
        <w:tc>
          <w:tcPr>
            <w:tcW w:w="1543" w:type="dxa"/>
            <w:gridSpan w:val="5"/>
            <w:tcMar/>
            <w:vAlign w:val="center"/>
          </w:tcPr>
          <w:p w:rsidRPr="005979A0" w:rsidR="00D25511" w:rsidP="00E545D6" w:rsidRDefault="00D25511" w14:paraId="0E79D214" w14:textId="3CE56A48">
            <w:pPr>
              <w:rPr>
                <w:rFonts w:ascii="Arial" w:hAnsi="Arial" w:cs="Arial"/>
                <w:sz w:val="16"/>
                <w:szCs w:val="16"/>
              </w:rPr>
            </w:pPr>
            <w:r w:rsidRPr="005979A0">
              <w:rPr>
                <w:rFonts w:ascii="Arial" w:hAnsi="Arial" w:cs="Arial"/>
                <w:sz w:val="16"/>
                <w:szCs w:val="16"/>
              </w:rPr>
              <w:t>Programa del PDD</w:t>
            </w:r>
          </w:p>
        </w:tc>
        <w:tc>
          <w:tcPr>
            <w:tcW w:w="2426" w:type="dxa"/>
            <w:gridSpan w:val="3"/>
            <w:tcMar/>
            <w:vAlign w:val="center"/>
          </w:tcPr>
          <w:p w:rsidRPr="005979A0" w:rsidR="00D25511" w:rsidP="6CCEEAF0" w:rsidRDefault="006C5FD4" w14:paraId="714F68CD" w14:textId="11E8FBEC">
            <w:pPr>
              <w:rPr>
                <w:rFonts w:ascii="Arial" w:hAnsi="Arial" w:cs="Arial"/>
                <w:i/>
                <w:iCs/>
                <w:sz w:val="16"/>
                <w:szCs w:val="16"/>
              </w:rPr>
            </w:pPr>
            <w:r w:rsidRPr="6CCEEAF0">
              <w:rPr>
                <w:rFonts w:ascii="Arial" w:hAnsi="Arial" w:cs="Arial"/>
                <w:i/>
                <w:iCs/>
                <w:sz w:val="16"/>
                <w:szCs w:val="16"/>
              </w:rPr>
              <w:t>DERECHOS HUMANOS PARA LA VIDA DIGNA</w:t>
            </w:r>
          </w:p>
        </w:tc>
      </w:tr>
      <w:tr w:rsidRPr="005979A0" w:rsidR="005979A0" w:rsidTr="44F2C8B4" w14:paraId="737AD7E6" w14:textId="77777777">
        <w:trPr>
          <w:trHeight w:val="150"/>
        </w:trPr>
        <w:tc>
          <w:tcPr>
            <w:tcW w:w="10953" w:type="dxa"/>
            <w:gridSpan w:val="23"/>
            <w:tcMar/>
            <w:vAlign w:val="center"/>
          </w:tcPr>
          <w:p w:rsidRPr="005979A0" w:rsidR="002956C2" w:rsidP="00E545D6" w:rsidRDefault="002956C2" w14:paraId="26CF22E8" w14:textId="43AFD598">
            <w:pPr>
              <w:rPr>
                <w:rFonts w:ascii="Arial" w:hAnsi="Arial" w:cs="Arial"/>
                <w:b/>
                <w:bCs/>
                <w:sz w:val="16"/>
                <w:szCs w:val="16"/>
              </w:rPr>
            </w:pPr>
          </w:p>
        </w:tc>
      </w:tr>
      <w:tr w:rsidRPr="005979A0" w:rsidR="005979A0" w:rsidTr="44F2C8B4" w14:paraId="78658178" w14:textId="77777777">
        <w:trPr>
          <w:trHeight w:val="150"/>
        </w:trPr>
        <w:tc>
          <w:tcPr>
            <w:tcW w:w="10953" w:type="dxa"/>
            <w:gridSpan w:val="23"/>
            <w:tcMar/>
            <w:vAlign w:val="center"/>
          </w:tcPr>
          <w:p w:rsidRPr="005979A0" w:rsidR="00D07269" w:rsidP="002956C2" w:rsidRDefault="00D07269" w14:paraId="3CED5869" w14:textId="1B8E90F8">
            <w:pPr>
              <w:jc w:val="center"/>
              <w:rPr>
                <w:rFonts w:ascii="Arial" w:hAnsi="Arial" w:cs="Arial"/>
                <w:b/>
                <w:bCs/>
                <w:sz w:val="16"/>
                <w:szCs w:val="16"/>
              </w:rPr>
            </w:pPr>
            <w:r w:rsidRPr="005979A0">
              <w:rPr>
                <w:rFonts w:ascii="Arial" w:hAnsi="Arial" w:cs="Arial"/>
                <w:b/>
                <w:bCs/>
                <w:sz w:val="16"/>
                <w:szCs w:val="16"/>
              </w:rPr>
              <w:t>INFORMACIÓN DEL PRODUCTO</w:t>
            </w:r>
          </w:p>
        </w:tc>
      </w:tr>
      <w:tr w:rsidRPr="005979A0" w:rsidR="005979A0" w:rsidTr="44F2C8B4" w14:paraId="5D490894" w14:textId="77777777">
        <w:trPr>
          <w:trHeight w:val="73"/>
        </w:trPr>
        <w:tc>
          <w:tcPr>
            <w:tcW w:w="1896" w:type="dxa"/>
            <w:gridSpan w:val="4"/>
            <w:tcMar/>
            <w:vAlign w:val="center"/>
          </w:tcPr>
          <w:p w:rsidRPr="005979A0" w:rsidR="002956C2" w:rsidP="002956C2" w:rsidRDefault="002956C2" w14:paraId="3AC39857" w14:textId="77777777">
            <w:pPr>
              <w:jc w:val="center"/>
              <w:rPr>
                <w:rFonts w:ascii="Arial" w:hAnsi="Arial" w:cs="Arial"/>
                <w:sz w:val="16"/>
                <w:szCs w:val="16"/>
              </w:rPr>
            </w:pPr>
            <w:r w:rsidRPr="005979A0">
              <w:rPr>
                <w:rFonts w:ascii="Arial" w:hAnsi="Arial" w:cs="Arial"/>
                <w:sz w:val="16"/>
                <w:szCs w:val="16"/>
              </w:rPr>
              <w:t>Descripción</w:t>
            </w:r>
          </w:p>
        </w:tc>
        <w:tc>
          <w:tcPr>
            <w:tcW w:w="9057" w:type="dxa"/>
            <w:gridSpan w:val="19"/>
            <w:tcMar/>
            <w:vAlign w:val="center"/>
          </w:tcPr>
          <w:p w:rsidRPr="00582AE5" w:rsidR="00582AE5" w:rsidP="00582AE5" w:rsidRDefault="00582AE5" w14:paraId="620E6F35" w14:textId="77777777">
            <w:pPr>
              <w:rPr>
                <w:rFonts w:ascii="Arial" w:hAnsi="Arial" w:cs="Arial"/>
                <w:b/>
                <w:bCs/>
                <w:sz w:val="16"/>
                <w:szCs w:val="16"/>
              </w:rPr>
            </w:pPr>
          </w:p>
          <w:p w:rsidR="00D16E74" w:rsidP="00582AE5" w:rsidRDefault="00D16E74" w14:paraId="65AC115B" w14:textId="77777777">
            <w:pPr>
              <w:jc w:val="both"/>
              <w:rPr>
                <w:rFonts w:ascii="Arial" w:hAnsi="Arial" w:cs="Arial"/>
                <w:b/>
                <w:bCs/>
                <w:sz w:val="16"/>
                <w:szCs w:val="16"/>
              </w:rPr>
            </w:pPr>
            <w:r>
              <w:rPr>
                <w:rFonts w:ascii="Arial" w:hAnsi="Arial" w:cs="Arial"/>
                <w:b/>
                <w:bCs/>
                <w:sz w:val="16"/>
                <w:szCs w:val="16"/>
              </w:rPr>
              <w:t xml:space="preserve">Descripción del producto: </w:t>
            </w:r>
          </w:p>
          <w:p w:rsidRPr="00C54197" w:rsidR="00C54197" w:rsidP="00C54197" w:rsidRDefault="00582AE5" w14:paraId="27E80DD9" w14:textId="690A6509">
            <w:pPr>
              <w:jc w:val="both"/>
              <w:rPr>
                <w:rFonts w:ascii="Arial" w:hAnsi="Arial" w:cs="Arial"/>
                <w:sz w:val="16"/>
                <w:szCs w:val="16"/>
              </w:rPr>
            </w:pPr>
            <w:r w:rsidRPr="00582AE5">
              <w:rPr>
                <w:rFonts w:ascii="Arial" w:hAnsi="Arial" w:cs="Arial"/>
                <w:sz w:val="16"/>
                <w:szCs w:val="16"/>
              </w:rPr>
              <w:t>Este proyecto tiene como objetivo</w:t>
            </w:r>
            <w:r w:rsidRPr="00C54197" w:rsidR="00C54197">
              <w:rPr>
                <w:rFonts w:ascii="Arial" w:hAnsi="Arial" w:cs="Arial"/>
                <w:sz w:val="16"/>
                <w:szCs w:val="16"/>
              </w:rPr>
              <w:t xml:space="preserve"> la creación de la casa de Acogida para Mujeres Víctimas de Trata en Cartagena </w:t>
            </w:r>
            <w:r w:rsidR="00C54197">
              <w:rPr>
                <w:rFonts w:ascii="Arial" w:hAnsi="Arial" w:cs="Arial"/>
                <w:sz w:val="16"/>
                <w:szCs w:val="16"/>
              </w:rPr>
              <w:t>como</w:t>
            </w:r>
            <w:r w:rsidRPr="00C54197" w:rsidR="00C54197">
              <w:rPr>
                <w:rFonts w:ascii="Arial" w:hAnsi="Arial" w:cs="Arial"/>
                <w:sz w:val="16"/>
                <w:szCs w:val="16"/>
              </w:rPr>
              <w:t xml:space="preserve"> refugio integral diseñado para proporcionar protección, apoyo y recuperación a mujeres que han sido víctimas de trata. Equipada con una infraestructura accesible conforme a la normativa nacional para personas con discapacidad, la casa garantiza que todas las mujeres, sin importar sus necesidades específicas de movilidad, puedan acceder a los servicios y espacios con comodidad y dignidad. </w:t>
            </w:r>
            <w:r w:rsidR="00C54197">
              <w:rPr>
                <w:rFonts w:ascii="Arial" w:hAnsi="Arial" w:cs="Arial"/>
                <w:sz w:val="16"/>
                <w:szCs w:val="16"/>
              </w:rPr>
              <w:t>Con</w:t>
            </w:r>
            <w:r w:rsidRPr="00C54197" w:rsidR="00C54197">
              <w:rPr>
                <w:rFonts w:ascii="Arial" w:hAnsi="Arial" w:cs="Arial"/>
                <w:sz w:val="16"/>
                <w:szCs w:val="16"/>
              </w:rPr>
              <w:t xml:space="preserve"> rigurosas medidas de seguridad </w:t>
            </w:r>
            <w:r w:rsidR="00C54197">
              <w:rPr>
                <w:rFonts w:ascii="Arial" w:hAnsi="Arial" w:cs="Arial"/>
                <w:sz w:val="16"/>
                <w:szCs w:val="16"/>
              </w:rPr>
              <w:t xml:space="preserve">que </w:t>
            </w:r>
            <w:r w:rsidRPr="00C54197" w:rsidR="00C54197">
              <w:rPr>
                <w:rFonts w:ascii="Arial" w:hAnsi="Arial" w:cs="Arial"/>
                <w:sz w:val="16"/>
                <w:szCs w:val="16"/>
              </w:rPr>
              <w:t>asegur</w:t>
            </w:r>
            <w:r w:rsidR="00C54197">
              <w:rPr>
                <w:rFonts w:ascii="Arial" w:hAnsi="Arial" w:cs="Arial"/>
                <w:sz w:val="16"/>
                <w:szCs w:val="16"/>
              </w:rPr>
              <w:t>e</w:t>
            </w:r>
            <w:r w:rsidRPr="00C54197" w:rsidR="00C54197">
              <w:rPr>
                <w:rFonts w:ascii="Arial" w:hAnsi="Arial" w:cs="Arial"/>
                <w:sz w:val="16"/>
                <w:szCs w:val="16"/>
              </w:rPr>
              <w:t>n un entorno seguro</w:t>
            </w:r>
            <w:r w:rsidR="00C54197">
              <w:rPr>
                <w:rFonts w:ascii="Arial" w:hAnsi="Arial" w:cs="Arial"/>
                <w:sz w:val="16"/>
                <w:szCs w:val="16"/>
              </w:rPr>
              <w:t>.</w:t>
            </w:r>
          </w:p>
          <w:p w:rsidRPr="00C54197" w:rsidR="00C54197" w:rsidP="00C54197" w:rsidRDefault="7BCB8A54" w14:paraId="0C6816C6" w14:textId="523F36E4">
            <w:pPr>
              <w:jc w:val="both"/>
              <w:rPr>
                <w:rFonts w:ascii="Arial" w:hAnsi="Arial" w:cs="Arial"/>
                <w:sz w:val="16"/>
                <w:szCs w:val="16"/>
              </w:rPr>
            </w:pPr>
            <w:r w:rsidRPr="19A43F29">
              <w:rPr>
                <w:rFonts w:ascii="Arial" w:hAnsi="Arial" w:cs="Arial"/>
                <w:sz w:val="16"/>
                <w:szCs w:val="16"/>
              </w:rPr>
              <w:t>La casa de acogida ofrece servicios integrales, incluyendo apoyo psicológico, asesoría legal, atención médica y programas de capacitación, además de un alojamiento seguro.</w:t>
            </w:r>
            <w:r w:rsidRPr="19A43F29" w:rsidR="00C54197">
              <w:rPr>
                <w:rFonts w:ascii="Arial" w:hAnsi="Arial" w:cs="Arial"/>
                <w:sz w:val="16"/>
                <w:szCs w:val="16"/>
              </w:rPr>
              <w:t xml:space="preserve"> Este entorno de apoyo busca facilitar la recuperación emocional y física de las mujeres, promoviendo su empoderamiento y reintegración social. </w:t>
            </w:r>
            <w:r w:rsidRPr="19A43F29" w:rsidR="596664D4">
              <w:rPr>
                <w:rFonts w:ascii="Arial" w:hAnsi="Arial" w:cs="Arial"/>
                <w:sz w:val="16"/>
                <w:szCs w:val="16"/>
              </w:rPr>
              <w:t>Enfocado en cumplir las normativas de derechos humanos, el establecimiento ofrece un refugio temporal y actúa como un pilar esencial en la recuperación y reconstrucción de vidas afectadas por la trata.</w:t>
            </w:r>
          </w:p>
          <w:p w:rsidRPr="00582AE5" w:rsidR="00582AE5" w:rsidP="00582AE5" w:rsidRDefault="00582AE5" w14:paraId="7E336E72" w14:textId="51E44F87">
            <w:pPr>
              <w:jc w:val="both"/>
              <w:rPr>
                <w:rFonts w:ascii="Arial" w:hAnsi="Arial" w:cs="Arial"/>
                <w:sz w:val="16"/>
                <w:szCs w:val="16"/>
              </w:rPr>
            </w:pPr>
          </w:p>
          <w:p w:rsidR="001365E6" w:rsidP="00582AE5" w:rsidRDefault="001365E6" w14:paraId="3B124D3E" w14:textId="482A1113">
            <w:pPr>
              <w:jc w:val="both"/>
              <w:rPr>
                <w:rFonts w:ascii="Arial" w:hAnsi="Arial" w:cs="Arial"/>
                <w:sz w:val="16"/>
                <w:szCs w:val="16"/>
              </w:rPr>
            </w:pPr>
            <w:r w:rsidRPr="005C5C00">
              <w:rPr>
                <w:rFonts w:ascii="Arial" w:hAnsi="Arial" w:cs="Arial"/>
                <w:b/>
                <w:bCs/>
                <w:sz w:val="16"/>
                <w:szCs w:val="16"/>
              </w:rPr>
              <w:t>Competencia y motivos de escogencia de la entidad responsable:</w:t>
            </w:r>
          </w:p>
          <w:p w:rsidR="00515096" w:rsidP="00582AE5" w:rsidRDefault="008B36CD" w14:paraId="45E9D629" w14:textId="704485F3">
            <w:pPr>
              <w:jc w:val="both"/>
              <w:rPr>
                <w:rFonts w:ascii="Arial" w:hAnsi="Arial" w:cs="Arial"/>
                <w:sz w:val="16"/>
                <w:szCs w:val="16"/>
              </w:rPr>
            </w:pPr>
            <w:r w:rsidRPr="008B36CD">
              <w:rPr>
                <w:rFonts w:ascii="Arial" w:hAnsi="Arial" w:cs="Arial"/>
                <w:sz w:val="16"/>
                <w:szCs w:val="16"/>
              </w:rPr>
              <w:t>La Secretaría del Interior será responsable de la Casa de Acogida para mujeres víctimas de trata debido a su competencia en temas de seguridad ciudadana y derechos humanos. Esta entidad liderará la</w:t>
            </w:r>
            <w:r>
              <w:rPr>
                <w:rFonts w:ascii="Arial" w:hAnsi="Arial" w:cs="Arial"/>
                <w:sz w:val="16"/>
                <w:szCs w:val="16"/>
              </w:rPr>
              <w:t xml:space="preserve"> </w:t>
            </w:r>
            <w:r w:rsidRPr="008B36CD">
              <w:rPr>
                <w:rFonts w:ascii="Arial" w:hAnsi="Arial" w:cs="Arial"/>
                <w:sz w:val="16"/>
                <w:szCs w:val="16"/>
              </w:rPr>
              <w:t>protecció</w:t>
            </w:r>
            <w:r>
              <w:rPr>
                <w:rFonts w:ascii="Arial" w:hAnsi="Arial" w:cs="Arial"/>
                <w:sz w:val="16"/>
                <w:szCs w:val="16"/>
              </w:rPr>
              <w:t>n, financiación</w:t>
            </w:r>
            <w:r w:rsidRPr="008B36CD">
              <w:rPr>
                <w:rFonts w:ascii="Arial" w:hAnsi="Arial" w:cs="Arial"/>
                <w:sz w:val="16"/>
                <w:szCs w:val="16"/>
              </w:rPr>
              <w:t xml:space="preserve"> y asistencia</w:t>
            </w:r>
            <w:r>
              <w:rPr>
                <w:rFonts w:ascii="Arial" w:hAnsi="Arial" w:cs="Arial"/>
                <w:sz w:val="16"/>
                <w:szCs w:val="16"/>
              </w:rPr>
              <w:t xml:space="preserve"> a la Casa de Acogida</w:t>
            </w:r>
            <w:r w:rsidRPr="008B36CD">
              <w:rPr>
                <w:rFonts w:ascii="Arial" w:hAnsi="Arial" w:cs="Arial"/>
                <w:sz w:val="16"/>
                <w:szCs w:val="16"/>
              </w:rPr>
              <w:t xml:space="preserve"> para mujeres afectadas por violencia de género y trata. La Secretaría de Infraestructura, por su </w:t>
            </w:r>
            <w:r>
              <w:rPr>
                <w:rFonts w:ascii="Arial" w:hAnsi="Arial" w:cs="Arial"/>
                <w:sz w:val="16"/>
                <w:szCs w:val="16"/>
              </w:rPr>
              <w:t xml:space="preserve">responsabilidad </w:t>
            </w:r>
            <w:r w:rsidRPr="008B36CD">
              <w:rPr>
                <w:rFonts w:ascii="Arial" w:hAnsi="Arial" w:cs="Arial"/>
                <w:sz w:val="16"/>
                <w:szCs w:val="16"/>
              </w:rPr>
              <w:t>técnica, tendrá corresponsabilidad en la construcción y adecuación del espacio para cumplir con los estándares de seguridad y atención necesarios. La creación de la Casa de Acogida busca fortalecer la capacidad institucional para ofrecer espacios seguros y una atención integral a las mujeres víctimas de trata en Cartagena.</w:t>
            </w:r>
            <w:r w:rsidRPr="008B36CD">
              <w:rPr>
                <w:rFonts w:ascii="Arial" w:hAnsi="Arial" w:cs="Arial"/>
                <w:sz w:val="16"/>
                <w:szCs w:val="16"/>
              </w:rPr>
              <w:t xml:space="preserve"> </w:t>
            </w:r>
          </w:p>
          <w:p w:rsidR="008B36CD" w:rsidP="00582AE5" w:rsidRDefault="008B36CD" w14:paraId="0673DFD3" w14:textId="77777777">
            <w:pPr>
              <w:jc w:val="both"/>
              <w:rPr>
                <w:rFonts w:ascii="Arial" w:hAnsi="Arial" w:cs="Arial"/>
                <w:sz w:val="16"/>
                <w:szCs w:val="16"/>
              </w:rPr>
            </w:pPr>
          </w:p>
          <w:p w:rsidR="006142FA" w:rsidP="006142FA" w:rsidRDefault="006142FA" w14:paraId="090E2F6E" w14:textId="77777777">
            <w:pPr>
              <w:jc w:val="both"/>
              <w:rPr>
                <w:rFonts w:ascii="Arial" w:hAnsi="Arial" w:cs="Arial"/>
                <w:b/>
                <w:bCs/>
                <w:sz w:val="16"/>
                <w:szCs w:val="16"/>
              </w:rPr>
            </w:pPr>
            <w:r w:rsidRPr="00A56DF8">
              <w:rPr>
                <w:rFonts w:ascii="Arial" w:hAnsi="Arial" w:cs="Arial"/>
                <w:b/>
                <w:bCs/>
                <w:sz w:val="16"/>
                <w:szCs w:val="16"/>
              </w:rPr>
              <w:t>Relación causal del problema/desafío social que derivó en la formulación del indicador:</w:t>
            </w:r>
          </w:p>
          <w:p w:rsidRPr="0058221F" w:rsidR="0058221F" w:rsidP="0058221F" w:rsidRDefault="0058221F" w14:paraId="5622DD5F" w14:textId="77777777">
            <w:pPr>
              <w:jc w:val="both"/>
              <w:rPr>
                <w:rFonts w:ascii="Arial" w:hAnsi="Arial" w:cs="Arial"/>
                <w:sz w:val="16"/>
                <w:szCs w:val="16"/>
              </w:rPr>
            </w:pPr>
            <w:r w:rsidRPr="0058221F">
              <w:rPr>
                <w:rFonts w:ascii="Arial" w:hAnsi="Arial" w:cs="Arial"/>
                <w:sz w:val="16"/>
                <w:szCs w:val="16"/>
              </w:rPr>
              <w:t xml:space="preserve">La causa raíz del desafío social es la </w:t>
            </w:r>
            <w:r w:rsidRPr="0058221F">
              <w:rPr>
                <w:rFonts w:ascii="Arial" w:hAnsi="Arial" w:cs="Arial"/>
                <w:b/>
                <w:bCs/>
                <w:sz w:val="16"/>
                <w:szCs w:val="16"/>
              </w:rPr>
              <w:t>"insuficiencia de recursos para transformar imaginarios de género."</w:t>
            </w:r>
            <w:r w:rsidRPr="0058221F">
              <w:rPr>
                <w:rFonts w:ascii="Arial" w:hAnsi="Arial" w:cs="Arial"/>
                <w:sz w:val="16"/>
                <w:szCs w:val="16"/>
              </w:rPr>
              <w:t xml:space="preserve"> Esto se refiere a la falta de inversión y esfuerzo en cambiar las normas y creencias de género que perpetúan las desigualdades y la violencia. Esta carencia afecta directamente la disponibilidad y calidad de los recursos y herramientas necesarios para abordar las diversas formas de violencia que enfrentan las mujeres en diferentes contextos.</w:t>
            </w:r>
          </w:p>
          <w:p w:rsidRPr="0058221F" w:rsidR="0058221F" w:rsidP="0058221F" w:rsidRDefault="0058221F" w14:paraId="12935B75" w14:textId="77777777">
            <w:pPr>
              <w:jc w:val="both"/>
              <w:rPr>
                <w:rFonts w:ascii="Arial" w:hAnsi="Arial" w:cs="Arial"/>
                <w:sz w:val="16"/>
                <w:szCs w:val="16"/>
              </w:rPr>
            </w:pPr>
            <w:r w:rsidRPr="0058221F">
              <w:rPr>
                <w:rFonts w:ascii="Arial" w:hAnsi="Arial" w:cs="Arial"/>
                <w:sz w:val="16"/>
                <w:szCs w:val="16"/>
              </w:rPr>
              <w:t xml:space="preserve">Como resultado de esta insuficiencia de recursos, surge el </w:t>
            </w:r>
            <w:r w:rsidRPr="0058221F">
              <w:rPr>
                <w:rFonts w:ascii="Arial" w:hAnsi="Arial" w:cs="Arial"/>
                <w:b/>
                <w:bCs/>
                <w:sz w:val="16"/>
                <w:szCs w:val="16"/>
              </w:rPr>
              <w:t>"problema"</w:t>
            </w:r>
            <w:r w:rsidRPr="0058221F">
              <w:rPr>
                <w:rFonts w:ascii="Arial" w:hAnsi="Arial" w:cs="Arial"/>
                <w:sz w:val="16"/>
                <w:szCs w:val="16"/>
              </w:rPr>
              <w:t xml:space="preserve"> de que </w:t>
            </w:r>
            <w:r w:rsidRPr="0058221F">
              <w:rPr>
                <w:rFonts w:ascii="Arial" w:hAnsi="Arial" w:cs="Arial"/>
                <w:b/>
                <w:bCs/>
                <w:sz w:val="16"/>
                <w:szCs w:val="16"/>
              </w:rPr>
              <w:t>"hay pocas herramientas diferenciadas para el abordaje de las violencias que enfrentan las mujeres en sectores específicos."</w:t>
            </w:r>
            <w:r w:rsidRPr="0058221F">
              <w:rPr>
                <w:rFonts w:ascii="Arial" w:hAnsi="Arial" w:cs="Arial"/>
                <w:sz w:val="16"/>
                <w:szCs w:val="16"/>
              </w:rPr>
              <w:t xml:space="preserve"> Esto significa que no existen suficientes estrategias o recursos adaptados para enfrentar las violencias en contextos específicos como el trato de mujeres víctimas de trata, entre otros.</w:t>
            </w:r>
          </w:p>
          <w:p w:rsidRPr="0058221F" w:rsidR="0058221F" w:rsidP="0058221F" w:rsidRDefault="0058221F" w14:paraId="3A285818" w14:textId="77777777">
            <w:pPr>
              <w:jc w:val="both"/>
              <w:rPr>
                <w:rFonts w:ascii="Arial" w:hAnsi="Arial" w:cs="Arial"/>
                <w:sz w:val="16"/>
                <w:szCs w:val="16"/>
              </w:rPr>
            </w:pPr>
            <w:r w:rsidRPr="0058221F">
              <w:rPr>
                <w:rFonts w:ascii="Arial" w:hAnsi="Arial" w:cs="Arial"/>
                <w:sz w:val="16"/>
                <w:szCs w:val="16"/>
              </w:rPr>
              <w:t xml:space="preserve">El </w:t>
            </w:r>
            <w:r w:rsidRPr="0058221F">
              <w:rPr>
                <w:rFonts w:ascii="Arial" w:hAnsi="Arial" w:cs="Arial"/>
                <w:b/>
                <w:bCs/>
                <w:sz w:val="16"/>
                <w:szCs w:val="16"/>
              </w:rPr>
              <w:t>"punto crítico"</w:t>
            </w:r>
            <w:r w:rsidRPr="0058221F">
              <w:rPr>
                <w:rFonts w:ascii="Arial" w:hAnsi="Arial" w:cs="Arial"/>
                <w:sz w:val="16"/>
                <w:szCs w:val="16"/>
              </w:rPr>
              <w:t xml:space="preserve"> en esta cadena causal es la existencia de </w:t>
            </w:r>
            <w:r w:rsidRPr="0058221F">
              <w:rPr>
                <w:rFonts w:ascii="Arial" w:hAnsi="Arial" w:cs="Arial"/>
                <w:b/>
                <w:bCs/>
                <w:sz w:val="16"/>
                <w:szCs w:val="16"/>
              </w:rPr>
              <w:t>"prácticas y creencias que sostienen las violencias basadas en género y la desigualdad en los distintos escenarios de socialización."</w:t>
            </w:r>
            <w:r w:rsidRPr="0058221F">
              <w:rPr>
                <w:rFonts w:ascii="Arial" w:hAnsi="Arial" w:cs="Arial"/>
                <w:sz w:val="16"/>
                <w:szCs w:val="16"/>
              </w:rPr>
              <w:t xml:space="preserve"> Estas prácticas y creencias anclan la violencia y perpetúan la desigualdad, impidiendo que las herramientas y recursos disponibles sean efectivos para transformar la realidad de las mujeres en situación de vulnerabilidad.</w:t>
            </w:r>
          </w:p>
          <w:p w:rsidRPr="0058221F" w:rsidR="0058221F" w:rsidP="0058221F" w:rsidRDefault="0058221F" w14:paraId="38C85A39" w14:textId="77777777">
            <w:pPr>
              <w:jc w:val="both"/>
              <w:rPr>
                <w:rFonts w:ascii="Arial" w:hAnsi="Arial" w:cs="Arial"/>
                <w:sz w:val="16"/>
                <w:szCs w:val="16"/>
              </w:rPr>
            </w:pPr>
            <w:r w:rsidRPr="0058221F">
              <w:rPr>
                <w:rFonts w:ascii="Arial" w:hAnsi="Arial" w:cs="Arial"/>
                <w:sz w:val="16"/>
                <w:szCs w:val="16"/>
              </w:rPr>
              <w:t xml:space="preserve">Para medir el impacto de las iniciativas destinadas a mejorar la respuesta institucional a estas problemáticas, se utiliza el </w:t>
            </w:r>
            <w:r w:rsidRPr="0058221F">
              <w:rPr>
                <w:rFonts w:ascii="Arial" w:hAnsi="Arial" w:cs="Arial"/>
                <w:b/>
                <w:bCs/>
                <w:sz w:val="16"/>
                <w:szCs w:val="16"/>
              </w:rPr>
              <w:t>"número de casas de acogida para mujeres víctimas de trata en funcionamiento"</w:t>
            </w:r>
            <w:r w:rsidRPr="0058221F">
              <w:rPr>
                <w:rFonts w:ascii="Arial" w:hAnsi="Arial" w:cs="Arial"/>
                <w:sz w:val="16"/>
                <w:szCs w:val="16"/>
              </w:rPr>
              <w:t xml:space="preserve"> como </w:t>
            </w:r>
            <w:r w:rsidRPr="0058221F">
              <w:rPr>
                <w:rFonts w:ascii="Arial" w:hAnsi="Arial" w:cs="Arial"/>
                <w:b/>
                <w:bCs/>
                <w:sz w:val="16"/>
                <w:szCs w:val="16"/>
              </w:rPr>
              <w:t>"indicador."</w:t>
            </w:r>
            <w:r w:rsidRPr="0058221F">
              <w:rPr>
                <w:rFonts w:ascii="Arial" w:hAnsi="Arial" w:cs="Arial"/>
                <w:sz w:val="16"/>
                <w:szCs w:val="16"/>
              </w:rPr>
              <w:t xml:space="preserve"> Este indicador refleja la capacidad del sistema para proporcionar un refugio seguro y apoyo especializado para mujeres víctimas de trata, un componente esencial para enfrentar y mitigar las consecuencias de la violencia y la desigualdad en contextos específicos.</w:t>
            </w:r>
          </w:p>
          <w:p w:rsidR="006142FA" w:rsidP="00582AE5" w:rsidRDefault="006142FA" w14:paraId="18860387" w14:textId="77777777">
            <w:pPr>
              <w:jc w:val="both"/>
              <w:rPr>
                <w:rFonts w:ascii="Arial" w:hAnsi="Arial" w:cs="Arial"/>
                <w:sz w:val="16"/>
                <w:szCs w:val="16"/>
              </w:rPr>
            </w:pPr>
          </w:p>
          <w:p w:rsidRPr="00515096" w:rsidR="007A13B9" w:rsidP="00582AE5" w:rsidRDefault="00515096" w14:paraId="2131D15E" w14:textId="4590FC27">
            <w:pPr>
              <w:jc w:val="both"/>
              <w:rPr>
                <w:rFonts w:ascii="Arial" w:hAnsi="Arial" w:cs="Arial"/>
                <w:b/>
                <w:bCs/>
                <w:sz w:val="16"/>
                <w:szCs w:val="16"/>
              </w:rPr>
            </w:pPr>
            <w:r>
              <w:rPr>
                <w:rFonts w:ascii="Arial" w:hAnsi="Arial" w:cs="Arial"/>
                <w:b/>
                <w:bCs/>
                <w:sz w:val="16"/>
                <w:szCs w:val="16"/>
              </w:rPr>
              <w:t xml:space="preserve">Importancia comunitaria del punto crítico: </w:t>
            </w:r>
          </w:p>
          <w:p w:rsidR="007A13B9" w:rsidP="00582AE5" w:rsidRDefault="007A13B9" w14:paraId="391C3060" w14:textId="3A450E8F">
            <w:pPr>
              <w:jc w:val="both"/>
              <w:rPr>
                <w:rFonts w:ascii="Arial" w:hAnsi="Arial" w:cs="Arial"/>
                <w:sz w:val="16"/>
                <w:szCs w:val="16"/>
              </w:rPr>
            </w:pPr>
            <w:commentRangeStart w:id="1"/>
            <w:r w:rsidRPr="04B7219F">
              <w:rPr>
                <w:rFonts w:ascii="Arial" w:hAnsi="Arial" w:cs="Arial"/>
                <w:sz w:val="16"/>
                <w:szCs w:val="16"/>
              </w:rPr>
              <w:t xml:space="preserve">Este producto surge de la identificación de una debilidad institucional significativa en la capacidad para abordar de manera integral la situación de las mujeres víctimas de trata y para monitorear y dar seguimiento a las diversas formas de explotación y desigualdades de género que enfrentan. Esta deficiencia subraya la urgente necesidad de establecer espacios seguros donde las mujeres víctimas de trata puedan recibir el apoyo y la protección necesarios ante situaciones de abuso y </w:t>
            </w:r>
            <w:r w:rsidRPr="04B7219F">
              <w:rPr>
                <w:rFonts w:ascii="Arial" w:hAnsi="Arial" w:cs="Arial"/>
                <w:sz w:val="16"/>
                <w:szCs w:val="16"/>
              </w:rPr>
              <w:lastRenderedPageBreak/>
              <w:t>explotación. Las casas de acogida, al brindar refugio, asesoramiento psicológico, asistencia legal y social, no solo abordan esta falta de capacidad institucional, sino que también ofrecen una respuesta concreta y multidisciplinaria para las mujeres en situación de vulnerabilidad, contribuyendo así a la detección y seguimiento de la trata de personas.</w:t>
            </w:r>
            <w:commentRangeEnd w:id="1"/>
            <w:r>
              <w:commentReference w:id="1"/>
            </w:r>
          </w:p>
          <w:p w:rsidR="008B36CD" w:rsidP="00582AE5" w:rsidRDefault="008B36CD" w14:paraId="2A2A743E" w14:textId="77777777">
            <w:pPr>
              <w:jc w:val="both"/>
              <w:rPr>
                <w:rFonts w:ascii="Arial" w:hAnsi="Arial" w:cs="Arial"/>
                <w:sz w:val="16"/>
                <w:szCs w:val="16"/>
              </w:rPr>
            </w:pPr>
          </w:p>
          <w:p w:rsidR="008B36CD" w:rsidP="008B36CD" w:rsidRDefault="008B36CD" w14:paraId="33CA0FE1" w14:textId="77777777">
            <w:pPr>
              <w:jc w:val="both"/>
              <w:rPr>
                <w:rFonts w:ascii="Arial" w:hAnsi="Arial" w:cs="Arial"/>
                <w:sz w:val="16"/>
                <w:szCs w:val="16"/>
              </w:rPr>
            </w:pPr>
            <w:r>
              <w:rPr>
                <w:rFonts w:ascii="Arial" w:hAnsi="Arial" w:cs="Arial"/>
                <w:sz w:val="16"/>
                <w:szCs w:val="16"/>
              </w:rPr>
              <w:t>A su vez, p</w:t>
            </w:r>
            <w:r w:rsidRPr="008B36CD">
              <w:rPr>
                <w:rFonts w:ascii="Arial" w:hAnsi="Arial" w:cs="Arial"/>
                <w:sz w:val="16"/>
                <w:szCs w:val="16"/>
              </w:rPr>
              <w:t xml:space="preserve">ara el levantamiento y validación del factor estratégico se realizó un ejercicio dividido en tres momentos, un primer momento de presentación del ejercicio, de las participantes y de los resultados de la agenda pública en relación con la consolidación de los puntos críticos. Un segundo momento, surgió de la construcción en subgrupos de la matriz de priorización de los desafíos sociales y puntos críticos, a partir de una escala de valorización del 1 al 3, siendo 1 Urgente, 2 Muy urgente y 3 Atención inmediata. La matriz se presentó consolidando toda la información de cada desafío social y punto crítico. Una vez definido el nivel de prioridad del punto crítico, el grupo diligenció la segunda matriz, que orientó la identificación de situaciones ideales/esperadas frente a los puntos críticos priorizados. </w:t>
            </w:r>
          </w:p>
          <w:p w:rsidR="008B36CD" w:rsidP="008B36CD" w:rsidRDefault="008B36CD" w14:paraId="6D4F27CC" w14:textId="77777777">
            <w:pPr>
              <w:jc w:val="both"/>
              <w:rPr>
                <w:rFonts w:ascii="Arial" w:hAnsi="Arial" w:cs="Arial"/>
                <w:sz w:val="16"/>
                <w:szCs w:val="16"/>
              </w:rPr>
            </w:pPr>
          </w:p>
          <w:p w:rsidRPr="008B36CD" w:rsidR="008B36CD" w:rsidP="008B36CD" w:rsidRDefault="008B36CD" w14:paraId="3DF0D9A1" w14:textId="69D00B52">
            <w:pPr>
              <w:jc w:val="both"/>
              <w:rPr>
                <w:rFonts w:ascii="Arial" w:hAnsi="Arial" w:cs="Arial"/>
                <w:sz w:val="16"/>
                <w:szCs w:val="16"/>
              </w:rPr>
            </w:pPr>
            <w:r w:rsidRPr="008B36CD">
              <w:rPr>
                <w:rFonts w:ascii="Arial" w:hAnsi="Arial" w:cs="Arial"/>
                <w:sz w:val="16"/>
                <w:szCs w:val="16"/>
              </w:rPr>
              <w:t>Finalmente, en plenaria se abrió un espacio de presentación del trabajo por subgrupos y la retroalimentación grupal sobre los puntos críticos y las situaciones esperadas identificadas, lo que permitió llegar a consensos colectivos, validar los puntos críticos y priorizarlos en este sentido en los factores estratégicos. Es decir, estos se priorizaron a partir del análisis de puntos críticos y la validación de éstos en las mesas de participación con la ciudadanía de acuerdo con las deliberaciones realizadas en cada mesa.  </w:t>
            </w:r>
          </w:p>
          <w:p w:rsidR="008B36CD" w:rsidP="00582AE5" w:rsidRDefault="008B36CD" w14:paraId="39EA0FCB" w14:textId="77777777">
            <w:pPr>
              <w:jc w:val="both"/>
              <w:rPr>
                <w:rFonts w:ascii="Arial" w:hAnsi="Arial" w:cs="Arial"/>
                <w:sz w:val="16"/>
                <w:szCs w:val="16"/>
              </w:rPr>
            </w:pPr>
          </w:p>
          <w:p w:rsidR="00D16E74" w:rsidP="00582AE5" w:rsidRDefault="00D16E74" w14:paraId="02213AAF" w14:textId="77777777">
            <w:pPr>
              <w:jc w:val="both"/>
              <w:rPr>
                <w:rFonts w:ascii="Arial" w:hAnsi="Arial" w:cs="Arial"/>
                <w:sz w:val="16"/>
                <w:szCs w:val="16"/>
              </w:rPr>
            </w:pPr>
          </w:p>
          <w:p w:rsidR="006142FA" w:rsidP="008D1B62" w:rsidRDefault="008D1B62" w14:paraId="4B3EC0EF" w14:textId="77777777">
            <w:pPr>
              <w:jc w:val="both"/>
              <w:rPr>
                <w:rFonts w:ascii="Arial" w:hAnsi="Arial" w:cs="Arial"/>
                <w:sz w:val="16"/>
                <w:szCs w:val="16"/>
              </w:rPr>
            </w:pPr>
            <w:r w:rsidRPr="6CCEEAF0">
              <w:rPr>
                <w:rFonts w:ascii="Arial" w:hAnsi="Arial" w:cs="Arial"/>
                <w:b/>
                <w:bCs/>
                <w:sz w:val="16"/>
                <w:szCs w:val="16"/>
              </w:rPr>
              <w:t xml:space="preserve">Indicador con perspectiva histórica: </w:t>
            </w:r>
            <w:r w:rsidRPr="6CCEEAF0">
              <w:rPr>
                <w:rFonts w:ascii="Arial" w:hAnsi="Arial" w:cs="Arial"/>
                <w:sz w:val="16"/>
                <w:szCs w:val="16"/>
              </w:rPr>
              <w:t xml:space="preserve"> </w:t>
            </w:r>
          </w:p>
          <w:p w:rsidRPr="00582AE5" w:rsidR="008D1B62" w:rsidP="008D1B62" w:rsidRDefault="4E4E12E8" w14:paraId="544E60E7" w14:textId="32F8F647">
            <w:pPr>
              <w:jc w:val="both"/>
              <w:rPr>
                <w:rFonts w:ascii="Arial" w:hAnsi="Arial" w:cs="Arial"/>
                <w:sz w:val="16"/>
                <w:szCs w:val="16"/>
              </w:rPr>
            </w:pPr>
            <w:r w:rsidRPr="19A43F29">
              <w:rPr>
                <w:rFonts w:ascii="Arial" w:hAnsi="Arial" w:cs="Arial"/>
                <w:sz w:val="16"/>
                <w:szCs w:val="16"/>
              </w:rPr>
              <w:t>Actualmente, la ciudad tiene una casa de acogida, pero no es propiedad del Distrito y se contrata externamente, además, no se dedica específicamente a mujeres víctimas de trata.</w:t>
            </w:r>
            <w:r w:rsidRPr="19A43F29" w:rsidR="008D1B62">
              <w:rPr>
                <w:rFonts w:ascii="Arial" w:hAnsi="Arial" w:cs="Arial"/>
                <w:sz w:val="16"/>
                <w:szCs w:val="16"/>
              </w:rPr>
              <w:t xml:space="preserve"> Por lo tanto, se busca establecer una nueva casa que sea propiedad del Distrito para garantizar la continuidad de los servicios, evitando interrupciones debido a los procesos de contratación estatal. La casa debe contar con las condiciones necesarias para brindar atención y protección a las mujeres víctimas de trata, así como con infraestructura adecuada, equipos, materiales y personal capacitado para su funcionamiento.</w:t>
            </w:r>
          </w:p>
          <w:p w:rsidRPr="00D16E74" w:rsidR="00D16E74" w:rsidP="00582AE5" w:rsidRDefault="00D16E74" w14:paraId="364FA9AB" w14:textId="5DE8726E">
            <w:pPr>
              <w:jc w:val="both"/>
              <w:rPr>
                <w:rFonts w:ascii="Arial" w:hAnsi="Arial" w:cs="Arial"/>
                <w:b/>
                <w:bCs/>
                <w:sz w:val="16"/>
                <w:szCs w:val="16"/>
              </w:rPr>
            </w:pPr>
          </w:p>
          <w:p w:rsidRPr="00E7232D" w:rsidR="00582AE5" w:rsidP="00582AE5" w:rsidRDefault="00E7232D" w14:paraId="0EF2451D" w14:textId="6551CA28">
            <w:pPr>
              <w:jc w:val="both"/>
              <w:rPr>
                <w:rFonts w:ascii="Arial" w:hAnsi="Arial" w:cs="Arial"/>
                <w:b/>
                <w:bCs/>
                <w:sz w:val="16"/>
                <w:szCs w:val="16"/>
              </w:rPr>
            </w:pPr>
            <w:r>
              <w:rPr>
                <w:rFonts w:ascii="Arial" w:hAnsi="Arial" w:cs="Arial"/>
                <w:b/>
                <w:bCs/>
                <w:sz w:val="16"/>
                <w:szCs w:val="16"/>
              </w:rPr>
              <w:t>Justificación de vigencias proyectadas</w:t>
            </w:r>
          </w:p>
          <w:p w:rsidRPr="005979A0" w:rsidR="002956C2" w:rsidP="00582AE5" w:rsidRDefault="01806C48" w14:paraId="764F5A53" w14:textId="4501CE6F">
            <w:pPr>
              <w:jc w:val="both"/>
              <w:rPr>
                <w:rFonts w:ascii="Arial" w:hAnsi="Arial" w:cs="Arial"/>
                <w:b/>
                <w:bCs/>
                <w:sz w:val="16"/>
                <w:szCs w:val="16"/>
              </w:rPr>
            </w:pPr>
            <w:r w:rsidRPr="19A43F29">
              <w:rPr>
                <w:rFonts w:ascii="Arial" w:hAnsi="Arial" w:cs="Arial"/>
                <w:sz w:val="16"/>
                <w:szCs w:val="16"/>
              </w:rPr>
              <w:t>Este proyecto se realizará durante diez años por su enfoque integral.</w:t>
            </w:r>
            <w:r w:rsidRPr="19A43F29" w:rsidR="00582AE5">
              <w:rPr>
                <w:rFonts w:ascii="Arial" w:hAnsi="Arial" w:cs="Arial"/>
                <w:sz w:val="16"/>
                <w:szCs w:val="16"/>
              </w:rPr>
              <w:t xml:space="preserve"> Además de la construcción del espacio físico, implica la implementación de programas y servicios continuos, incluyendo la contratación y capacitación de personal especializado, y la asignación de un presupuesto para gastos operativos como servicios públicos, alimentación, seguridad y mantenimiento. Este enfoque a largo plazo garantiza la atención y protección sostenida de las mujeres víctimas de trata en la ciudad.</w:t>
            </w:r>
          </w:p>
        </w:tc>
      </w:tr>
      <w:tr w:rsidRPr="005979A0" w:rsidR="005979A0" w:rsidTr="44F2C8B4" w14:paraId="602DA384" w14:textId="77777777">
        <w:trPr>
          <w:trHeight w:val="73"/>
        </w:trPr>
        <w:tc>
          <w:tcPr>
            <w:tcW w:w="2504" w:type="dxa"/>
            <w:gridSpan w:val="6"/>
            <w:tcMar/>
            <w:vAlign w:val="center"/>
          </w:tcPr>
          <w:p w:rsidRPr="005979A0" w:rsidR="002956C2" w:rsidP="002956C2" w:rsidRDefault="002956C2" w14:paraId="55DAFB4B" w14:textId="08F414DF">
            <w:pPr>
              <w:jc w:val="center"/>
              <w:rPr>
                <w:rFonts w:ascii="Arial" w:hAnsi="Arial" w:cs="Arial"/>
                <w:sz w:val="16"/>
                <w:szCs w:val="16"/>
              </w:rPr>
            </w:pPr>
            <w:r w:rsidRPr="005979A0">
              <w:rPr>
                <w:rFonts w:ascii="Arial" w:hAnsi="Arial" w:cs="Arial"/>
                <w:sz w:val="16"/>
                <w:szCs w:val="16"/>
              </w:rPr>
              <w:lastRenderedPageBreak/>
              <w:t>Indicador de</w:t>
            </w:r>
            <w:r w:rsidRPr="005979A0" w:rsidR="00EE35F4">
              <w:rPr>
                <w:rFonts w:ascii="Arial" w:hAnsi="Arial" w:cs="Arial"/>
                <w:sz w:val="16"/>
                <w:szCs w:val="16"/>
              </w:rPr>
              <w:t>l</w:t>
            </w:r>
            <w:r w:rsidRPr="005979A0">
              <w:rPr>
                <w:rFonts w:ascii="Arial" w:hAnsi="Arial" w:cs="Arial"/>
                <w:sz w:val="16"/>
                <w:szCs w:val="16"/>
              </w:rPr>
              <w:t xml:space="preserve"> producto</w:t>
            </w:r>
          </w:p>
        </w:tc>
        <w:tc>
          <w:tcPr>
            <w:tcW w:w="8449" w:type="dxa"/>
            <w:gridSpan w:val="17"/>
            <w:tcMar/>
            <w:vAlign w:val="center"/>
          </w:tcPr>
          <w:p w:rsidRPr="005979A0" w:rsidR="002956C2" w:rsidP="6CCEEAF0" w:rsidRDefault="006142FA" w14:paraId="4CE74ACE" w14:textId="47B68963">
            <w:pPr>
              <w:rPr>
                <w:rFonts w:ascii="Arial" w:hAnsi="Arial" w:cs="Arial"/>
                <w:sz w:val="16"/>
                <w:szCs w:val="16"/>
              </w:rPr>
            </w:pPr>
            <w:commentRangeStart w:id="2"/>
            <w:r w:rsidRPr="44F2C8B4" w:rsidR="006142FA">
              <w:rPr>
                <w:rFonts w:ascii="Arial" w:hAnsi="Arial" w:cs="Arial"/>
                <w:sz w:val="16"/>
                <w:szCs w:val="16"/>
              </w:rPr>
              <w:t xml:space="preserve">Número de casas de acogida para mujeres víctimas de trata </w:t>
            </w:r>
            <w:r w:rsidRPr="44F2C8B4" w:rsidR="006C5FD4">
              <w:rPr>
                <w:rFonts w:ascii="Arial" w:hAnsi="Arial" w:cs="Arial"/>
                <w:sz w:val="16"/>
                <w:szCs w:val="16"/>
              </w:rPr>
              <w:t>construida</w:t>
            </w:r>
            <w:r w:rsidRPr="44F2C8B4" w:rsidR="7BDFBCCE">
              <w:rPr>
                <w:rFonts w:ascii="Arial" w:hAnsi="Arial" w:cs="Arial"/>
                <w:sz w:val="16"/>
                <w:szCs w:val="16"/>
              </w:rPr>
              <w:t>s</w:t>
            </w:r>
            <w:r w:rsidRPr="44F2C8B4" w:rsidR="006C5FD4">
              <w:rPr>
                <w:rFonts w:ascii="Arial" w:hAnsi="Arial" w:cs="Arial"/>
                <w:sz w:val="16"/>
                <w:szCs w:val="16"/>
              </w:rPr>
              <w:t xml:space="preserve"> y </w:t>
            </w:r>
            <w:r w:rsidRPr="44F2C8B4" w:rsidR="006142FA">
              <w:rPr>
                <w:rFonts w:ascii="Arial" w:hAnsi="Arial" w:cs="Arial"/>
                <w:sz w:val="16"/>
                <w:szCs w:val="16"/>
              </w:rPr>
              <w:t>en funcionamiento</w:t>
            </w:r>
            <w:commentRangeEnd w:id="2"/>
            <w:r>
              <w:rPr>
                <w:rStyle w:val="CommentReference"/>
              </w:rPr>
              <w:commentReference w:id="2"/>
            </w:r>
          </w:p>
        </w:tc>
      </w:tr>
      <w:tr w:rsidRPr="005979A0" w:rsidR="005979A0" w:rsidTr="44F2C8B4" w14:paraId="75AC60E7" w14:textId="77777777">
        <w:trPr>
          <w:trHeight w:val="73"/>
        </w:trPr>
        <w:tc>
          <w:tcPr>
            <w:tcW w:w="2504" w:type="dxa"/>
            <w:gridSpan w:val="6"/>
            <w:tcMar/>
            <w:vAlign w:val="center"/>
          </w:tcPr>
          <w:p w:rsidRPr="005979A0" w:rsidR="002956C2" w:rsidP="002956C2" w:rsidRDefault="002956C2" w14:paraId="51E6E142" w14:textId="6C3F90C5">
            <w:pPr>
              <w:rPr>
                <w:rFonts w:ascii="Arial" w:hAnsi="Arial" w:cs="Arial"/>
                <w:sz w:val="16"/>
                <w:szCs w:val="16"/>
              </w:rPr>
            </w:pPr>
            <w:r w:rsidRPr="005979A0">
              <w:rPr>
                <w:rFonts w:ascii="Arial" w:hAnsi="Arial" w:cs="Arial"/>
                <w:sz w:val="16"/>
                <w:szCs w:val="16"/>
              </w:rPr>
              <w:t>Fórmula de cálculo de</w:t>
            </w:r>
            <w:r w:rsidRPr="005979A0" w:rsidR="00EE35F4">
              <w:rPr>
                <w:rFonts w:ascii="Arial" w:hAnsi="Arial" w:cs="Arial"/>
                <w:sz w:val="16"/>
                <w:szCs w:val="16"/>
              </w:rPr>
              <w:t xml:space="preserve"> los indicadores del producto</w:t>
            </w:r>
          </w:p>
        </w:tc>
        <w:tc>
          <w:tcPr>
            <w:tcW w:w="8449" w:type="dxa"/>
            <w:gridSpan w:val="17"/>
            <w:tcMar/>
            <w:vAlign w:val="center"/>
          </w:tcPr>
          <w:p w:rsidRPr="005979A0" w:rsidR="002956C2" w:rsidP="6CCEEAF0" w:rsidRDefault="006142FA" w14:paraId="215C86CE" w14:textId="18DC615F">
            <w:pPr>
              <w:rPr>
                <w:rFonts w:ascii="Arial" w:hAnsi="Arial" w:cs="Arial"/>
                <w:b/>
                <w:bCs/>
                <w:sz w:val="16"/>
                <w:szCs w:val="16"/>
              </w:rPr>
            </w:pPr>
            <w:r w:rsidRPr="6CCEEAF0">
              <w:rPr>
                <w:rFonts w:ascii="Arial" w:hAnsi="Arial" w:cs="Arial"/>
                <w:sz w:val="16"/>
                <w:szCs w:val="16"/>
              </w:rPr>
              <w:t xml:space="preserve">Sumatoria del número de casas de acogida para mujeres víctimas de trata </w:t>
            </w:r>
            <w:r w:rsidRPr="6CCEEAF0" w:rsidR="006C5FD4">
              <w:rPr>
                <w:rFonts w:ascii="Arial" w:hAnsi="Arial" w:cs="Arial"/>
                <w:sz w:val="16"/>
                <w:szCs w:val="16"/>
              </w:rPr>
              <w:t xml:space="preserve">construida y </w:t>
            </w:r>
            <w:r w:rsidRPr="6CCEEAF0">
              <w:rPr>
                <w:rFonts w:ascii="Arial" w:hAnsi="Arial" w:cs="Arial"/>
                <w:sz w:val="16"/>
                <w:szCs w:val="16"/>
              </w:rPr>
              <w:t>en funcionamiento</w:t>
            </w:r>
          </w:p>
        </w:tc>
      </w:tr>
      <w:tr w:rsidRPr="005979A0" w:rsidR="005979A0" w:rsidTr="44F2C8B4" w14:paraId="11682551" w14:textId="77777777">
        <w:trPr>
          <w:trHeight w:val="73"/>
        </w:trPr>
        <w:tc>
          <w:tcPr>
            <w:tcW w:w="2504" w:type="dxa"/>
            <w:gridSpan w:val="6"/>
            <w:tcMar/>
            <w:vAlign w:val="center"/>
          </w:tcPr>
          <w:p w:rsidRPr="005979A0" w:rsidR="00B22AEC" w:rsidP="002956C2" w:rsidRDefault="00B22AEC" w14:paraId="710E767A" w14:textId="78B00A01">
            <w:pPr>
              <w:jc w:val="center"/>
              <w:rPr>
                <w:rFonts w:ascii="Arial" w:hAnsi="Arial" w:cs="Arial"/>
                <w:sz w:val="16"/>
                <w:szCs w:val="16"/>
              </w:rPr>
            </w:pPr>
            <w:r w:rsidRPr="005979A0">
              <w:rPr>
                <w:rFonts w:ascii="Arial" w:hAnsi="Arial" w:cs="Arial"/>
                <w:sz w:val="16"/>
                <w:szCs w:val="16"/>
              </w:rPr>
              <w:t>Línea base del producto</w:t>
            </w:r>
          </w:p>
        </w:tc>
        <w:tc>
          <w:tcPr>
            <w:tcW w:w="4139" w:type="dxa"/>
            <w:gridSpan w:val="7"/>
            <w:tcMar/>
            <w:vAlign w:val="center"/>
          </w:tcPr>
          <w:p w:rsidRPr="005979A0" w:rsidR="00B22AEC" w:rsidP="6CCEEAF0" w:rsidRDefault="008B550C" w14:paraId="774D8E7B" w14:textId="5F394FC4">
            <w:pPr>
              <w:jc w:val="center"/>
              <w:rPr>
                <w:rFonts w:ascii="Arial" w:hAnsi="Arial" w:cs="Arial"/>
                <w:b/>
                <w:bCs/>
                <w:sz w:val="16"/>
                <w:szCs w:val="16"/>
              </w:rPr>
            </w:pPr>
            <w:r w:rsidRPr="6CCEEAF0">
              <w:rPr>
                <w:rFonts w:ascii="Arial" w:hAnsi="Arial" w:cs="Arial"/>
                <w:b/>
                <w:bCs/>
                <w:sz w:val="16"/>
                <w:szCs w:val="16"/>
              </w:rPr>
              <w:t>0</w:t>
            </w:r>
          </w:p>
        </w:tc>
        <w:tc>
          <w:tcPr>
            <w:tcW w:w="904" w:type="dxa"/>
            <w:gridSpan w:val="4"/>
            <w:tcMar/>
            <w:vAlign w:val="center"/>
          </w:tcPr>
          <w:p w:rsidRPr="005979A0" w:rsidR="00B22AEC" w:rsidP="002956C2" w:rsidRDefault="00B22AEC" w14:paraId="13B8E32E" w14:textId="77777777">
            <w:pPr>
              <w:jc w:val="center"/>
              <w:rPr>
                <w:rFonts w:ascii="Arial" w:hAnsi="Arial" w:cs="Arial"/>
                <w:sz w:val="16"/>
                <w:szCs w:val="16"/>
              </w:rPr>
            </w:pPr>
            <w:r w:rsidRPr="005979A0">
              <w:rPr>
                <w:rFonts w:ascii="Arial" w:hAnsi="Arial" w:cs="Arial"/>
                <w:sz w:val="16"/>
                <w:szCs w:val="16"/>
              </w:rPr>
              <w:t>Fecha de la LB</w:t>
            </w:r>
          </w:p>
        </w:tc>
        <w:tc>
          <w:tcPr>
            <w:tcW w:w="980" w:type="dxa"/>
            <w:gridSpan w:val="3"/>
            <w:tcMar/>
            <w:vAlign w:val="center"/>
          </w:tcPr>
          <w:p w:rsidRPr="005979A0" w:rsidR="00B22AEC" w:rsidP="002956C2" w:rsidRDefault="008B550C" w14:paraId="6F0F0119" w14:textId="6E394DC9">
            <w:pPr>
              <w:jc w:val="center"/>
              <w:rPr>
                <w:rFonts w:ascii="Arial" w:hAnsi="Arial" w:cs="Arial"/>
                <w:i/>
                <w:iCs/>
                <w:sz w:val="16"/>
                <w:szCs w:val="16"/>
              </w:rPr>
            </w:pPr>
            <w:r>
              <w:rPr>
                <w:rFonts w:ascii="Arial" w:hAnsi="Arial" w:cs="Arial"/>
                <w:i/>
                <w:iCs/>
                <w:sz w:val="16"/>
                <w:szCs w:val="16"/>
              </w:rPr>
              <w:t>2023</w:t>
            </w:r>
          </w:p>
        </w:tc>
        <w:tc>
          <w:tcPr>
            <w:tcW w:w="1032" w:type="dxa"/>
            <w:tcMar/>
            <w:vAlign w:val="center"/>
          </w:tcPr>
          <w:p w:rsidRPr="005979A0" w:rsidR="00B22AEC" w:rsidP="002956C2" w:rsidRDefault="00B22AEC" w14:paraId="2DAA1ACA" w14:textId="5A892395">
            <w:pPr>
              <w:jc w:val="center"/>
              <w:rPr>
                <w:rFonts w:ascii="Arial" w:hAnsi="Arial" w:cs="Arial"/>
                <w:sz w:val="16"/>
                <w:szCs w:val="16"/>
              </w:rPr>
            </w:pPr>
            <w:r w:rsidRPr="005979A0">
              <w:rPr>
                <w:rFonts w:ascii="Arial" w:hAnsi="Arial" w:cs="Arial"/>
                <w:sz w:val="16"/>
                <w:szCs w:val="16"/>
              </w:rPr>
              <w:t xml:space="preserve">Fuente de la LB </w:t>
            </w:r>
          </w:p>
        </w:tc>
        <w:tc>
          <w:tcPr>
            <w:tcW w:w="1394" w:type="dxa"/>
            <w:gridSpan w:val="2"/>
            <w:tcMar/>
            <w:vAlign w:val="center"/>
          </w:tcPr>
          <w:p w:rsidRPr="005979A0" w:rsidR="00B22AEC" w:rsidP="002956C2" w:rsidRDefault="008B550C" w14:paraId="52E40A33" w14:textId="18DD97F8">
            <w:pPr>
              <w:jc w:val="center"/>
              <w:rPr>
                <w:rFonts w:ascii="Arial" w:hAnsi="Arial" w:cs="Arial"/>
                <w:b/>
                <w:bCs/>
                <w:i/>
                <w:iCs/>
                <w:sz w:val="16"/>
                <w:szCs w:val="16"/>
              </w:rPr>
            </w:pPr>
            <w:r>
              <w:rPr>
                <w:rFonts w:ascii="Arial" w:hAnsi="Arial" w:cs="Arial"/>
                <w:b/>
                <w:bCs/>
                <w:i/>
                <w:iCs/>
                <w:sz w:val="16"/>
                <w:szCs w:val="16"/>
              </w:rPr>
              <w:t>SPDS</w:t>
            </w:r>
          </w:p>
        </w:tc>
      </w:tr>
      <w:tr w:rsidRPr="005979A0" w:rsidR="005979A0" w:rsidTr="44F2C8B4" w14:paraId="2397D1C0" w14:textId="77777777">
        <w:trPr>
          <w:trHeight w:val="73"/>
        </w:trPr>
        <w:tc>
          <w:tcPr>
            <w:tcW w:w="2504" w:type="dxa"/>
            <w:gridSpan w:val="6"/>
            <w:tcMar/>
            <w:vAlign w:val="center"/>
          </w:tcPr>
          <w:p w:rsidRPr="005979A0" w:rsidR="00385439" w:rsidP="00385439" w:rsidRDefault="00385439" w14:paraId="6B4395DF" w14:textId="0D8CEACA">
            <w:pPr>
              <w:jc w:val="center"/>
              <w:rPr>
                <w:rFonts w:ascii="Arial" w:hAnsi="Arial" w:cs="Arial"/>
                <w:sz w:val="16"/>
                <w:szCs w:val="16"/>
              </w:rPr>
            </w:pPr>
            <w:r w:rsidRPr="005979A0">
              <w:rPr>
                <w:rFonts w:ascii="Arial" w:hAnsi="Arial" w:cs="Arial"/>
                <w:sz w:val="16"/>
                <w:szCs w:val="16"/>
              </w:rPr>
              <w:t>Producto esperado</w:t>
            </w:r>
            <w:r w:rsidRPr="005979A0" w:rsidR="00345276">
              <w:rPr>
                <w:rFonts w:ascii="Arial" w:hAnsi="Arial" w:cs="Arial"/>
                <w:sz w:val="16"/>
                <w:szCs w:val="16"/>
              </w:rPr>
              <w:t xml:space="preserve"> (meta total)</w:t>
            </w:r>
          </w:p>
        </w:tc>
        <w:tc>
          <w:tcPr>
            <w:tcW w:w="8449" w:type="dxa"/>
            <w:gridSpan w:val="17"/>
            <w:tcMar/>
            <w:vAlign w:val="center"/>
          </w:tcPr>
          <w:p w:rsidRPr="007C2EE0" w:rsidR="008B550C" w:rsidP="007C2EE0" w:rsidRDefault="008B550C" w14:paraId="2EDCF8AA" w14:textId="149B64C3">
            <w:pPr>
              <w:jc w:val="both"/>
              <w:rPr>
                <w:rFonts w:ascii="Arial" w:hAnsi="Arial" w:cs="Arial"/>
                <w:sz w:val="16"/>
                <w:szCs w:val="16"/>
              </w:rPr>
            </w:pPr>
            <w:r w:rsidRPr="007C2EE0">
              <w:rPr>
                <w:rFonts w:ascii="Arial" w:hAnsi="Arial" w:cs="Arial"/>
                <w:sz w:val="16"/>
                <w:szCs w:val="16"/>
              </w:rPr>
              <w:t xml:space="preserve">1 casa de acogida </w:t>
            </w:r>
            <w:r w:rsidRPr="007C2EE0" w:rsidR="004E0EF4">
              <w:rPr>
                <w:rFonts w:ascii="Arial" w:hAnsi="Arial" w:cs="Arial"/>
                <w:sz w:val="16"/>
                <w:szCs w:val="16"/>
              </w:rPr>
              <w:t xml:space="preserve">para mujeres víctimas de trata construida y en funcionamiento: </w:t>
            </w:r>
          </w:p>
          <w:p w:rsidRPr="007C2EE0" w:rsidR="004E0EF4" w:rsidP="007C2EE0" w:rsidRDefault="004E0EF4" w14:paraId="06C88C56" w14:textId="77777777">
            <w:pPr>
              <w:jc w:val="both"/>
              <w:rPr>
                <w:rFonts w:ascii="Arial" w:hAnsi="Arial" w:cs="Arial"/>
                <w:sz w:val="16"/>
                <w:szCs w:val="16"/>
              </w:rPr>
            </w:pPr>
          </w:p>
          <w:p w:rsidRPr="007C2EE0" w:rsidR="005F07B2" w:rsidP="007C2EE0" w:rsidRDefault="005F07B2" w14:paraId="6A878BA1" w14:textId="182A1511">
            <w:pPr>
              <w:pStyle w:val="Prrafodelista"/>
              <w:numPr>
                <w:ilvl w:val="0"/>
                <w:numId w:val="2"/>
              </w:numPr>
              <w:jc w:val="both"/>
              <w:rPr>
                <w:rFonts w:ascii="Arial" w:hAnsi="Arial" w:cs="Arial"/>
                <w:sz w:val="16"/>
                <w:szCs w:val="16"/>
              </w:rPr>
            </w:pPr>
            <w:r w:rsidRPr="007C2EE0">
              <w:rPr>
                <w:rFonts w:ascii="Arial" w:hAnsi="Arial" w:cs="Arial"/>
                <w:b/>
                <w:bCs/>
                <w:sz w:val="16"/>
                <w:szCs w:val="16"/>
              </w:rPr>
              <w:t>Identificación de recursos:</w:t>
            </w:r>
            <w:r w:rsidRPr="007C2EE0">
              <w:rPr>
                <w:rFonts w:ascii="Arial" w:hAnsi="Arial" w:cs="Arial"/>
                <w:sz w:val="16"/>
                <w:szCs w:val="16"/>
              </w:rPr>
              <w:t xml:space="preserve"> Identificar los recursos necesarios para la operación de la Casa de Acogida</w:t>
            </w:r>
            <w:r w:rsidRPr="007C2EE0" w:rsidR="006C5FD4">
              <w:rPr>
                <w:rFonts w:ascii="Arial" w:hAnsi="Arial" w:cs="Arial"/>
                <w:sz w:val="16"/>
                <w:szCs w:val="16"/>
              </w:rPr>
              <w:t xml:space="preserve"> para mujeres víctimas de trata</w:t>
            </w:r>
            <w:r w:rsidRPr="007C2EE0">
              <w:rPr>
                <w:rFonts w:ascii="Arial" w:hAnsi="Arial" w:cs="Arial"/>
                <w:sz w:val="16"/>
                <w:szCs w:val="16"/>
              </w:rPr>
              <w:t>, incluyendo personal capacitado, infraestructura física, financiamiento y colaboraciones con organizaciones de la sociedad civil y el sector público.</w:t>
            </w:r>
          </w:p>
          <w:p w:rsidRPr="007C2EE0" w:rsidR="005F07B2" w:rsidP="007C2EE0" w:rsidRDefault="005F07B2" w14:paraId="60F42E92" w14:textId="163977E5">
            <w:pPr>
              <w:pStyle w:val="Prrafodelista"/>
              <w:numPr>
                <w:ilvl w:val="0"/>
                <w:numId w:val="2"/>
              </w:numPr>
              <w:jc w:val="both"/>
              <w:rPr>
                <w:rFonts w:ascii="Arial" w:hAnsi="Arial" w:cs="Arial"/>
                <w:sz w:val="16"/>
                <w:szCs w:val="16"/>
              </w:rPr>
            </w:pPr>
            <w:r w:rsidRPr="007C2EE0">
              <w:rPr>
                <w:rFonts w:ascii="Arial" w:hAnsi="Arial" w:cs="Arial"/>
                <w:b/>
                <w:bCs/>
                <w:sz w:val="16"/>
                <w:szCs w:val="16"/>
              </w:rPr>
              <w:t>Diseño de programas y servicios</w:t>
            </w:r>
            <w:r w:rsidRPr="007C2EE0">
              <w:rPr>
                <w:rFonts w:ascii="Arial" w:hAnsi="Arial" w:cs="Arial"/>
                <w:sz w:val="16"/>
                <w:szCs w:val="16"/>
              </w:rPr>
              <w:t>: Desarrollar programas y servicios integrales que aborden las necesidades de las mujeres víctimas de trata, como alojamiento temporal, asesoramiento psicológico especializado en traumas de trata, asistencia legal para procesos judiciales relacionados con la trata, capacitación laboral enfocada en la reintegración social y económica, y acceso a servicios de salud física y mental.</w:t>
            </w:r>
          </w:p>
          <w:p w:rsidRPr="007C2EE0" w:rsidR="005F07B2" w:rsidP="007C2EE0" w:rsidRDefault="4D999292" w14:paraId="5AFB8106" w14:textId="009116F6">
            <w:pPr>
              <w:pStyle w:val="Prrafodelista"/>
              <w:numPr>
                <w:ilvl w:val="0"/>
                <w:numId w:val="2"/>
              </w:numPr>
              <w:jc w:val="both"/>
              <w:rPr>
                <w:rFonts w:ascii="Arial" w:hAnsi="Arial" w:cs="Arial"/>
                <w:sz w:val="16"/>
                <w:szCs w:val="16"/>
              </w:rPr>
            </w:pPr>
            <w:r w:rsidRPr="6CCEEAF0">
              <w:rPr>
                <w:rFonts w:ascii="Arial" w:hAnsi="Arial" w:cs="Arial"/>
                <w:b/>
                <w:bCs/>
                <w:sz w:val="16"/>
                <w:szCs w:val="16"/>
              </w:rPr>
              <w:t>Adaptación de infraestructura: Adaptar o construir instalaciones físicas adecuadas para albergar la Casa de Acogida, garantizando seguridad, privacidad, inclusión para mujeres con discapacidad y comodidad, y el acceso a servicios básicos y de emergencia, considerando la necesidad de protección y seguridad adicionales por la naturaleza del delito de trata.</w:t>
            </w:r>
          </w:p>
          <w:p w:rsidRPr="007C2EE0" w:rsidR="005F07B2" w:rsidP="007C2EE0" w:rsidRDefault="005F07B2" w14:paraId="5721D066" w14:textId="5882961C">
            <w:pPr>
              <w:pStyle w:val="Prrafodelista"/>
              <w:numPr>
                <w:ilvl w:val="0"/>
                <w:numId w:val="2"/>
              </w:numPr>
              <w:jc w:val="both"/>
              <w:rPr>
                <w:rFonts w:ascii="Arial" w:hAnsi="Arial" w:cs="Arial"/>
                <w:sz w:val="16"/>
                <w:szCs w:val="16"/>
              </w:rPr>
            </w:pPr>
            <w:r w:rsidRPr="007C2EE0">
              <w:rPr>
                <w:rFonts w:ascii="Arial" w:hAnsi="Arial" w:cs="Arial"/>
                <w:b/>
                <w:bCs/>
                <w:sz w:val="16"/>
                <w:szCs w:val="16"/>
              </w:rPr>
              <w:t>Selección y capacitación del personal</w:t>
            </w:r>
            <w:r w:rsidRPr="007C2EE0">
              <w:rPr>
                <w:rFonts w:ascii="Arial" w:hAnsi="Arial" w:cs="Arial"/>
                <w:sz w:val="16"/>
                <w:szCs w:val="16"/>
              </w:rPr>
              <w:t>: Contratar y capacitar a un equipo multidisciplinario de profesionales, incluyendo trabajadores sociales, psicólogos, abogados familiarizados con la legislación contra la trata y personal de seguridad entrenado en protocolos de protección, para brindar atención integral y especializada a las mujeres y sus hijos víctimas de trata</w:t>
            </w:r>
            <w:r w:rsidRPr="007C2EE0" w:rsidR="00F600CA">
              <w:rPr>
                <w:rFonts w:ascii="Arial" w:hAnsi="Arial" w:cs="Arial"/>
                <w:sz w:val="16"/>
                <w:szCs w:val="16"/>
              </w:rPr>
              <w:t xml:space="preserve"> y los demás perfiles que consideren necesarios para la atención integral.</w:t>
            </w:r>
          </w:p>
          <w:p w:rsidRPr="007C2EE0" w:rsidR="005F07B2" w:rsidP="007C2EE0" w:rsidRDefault="005F07B2" w14:paraId="3510A484" w14:textId="70250B92">
            <w:pPr>
              <w:pStyle w:val="Prrafodelista"/>
              <w:numPr>
                <w:ilvl w:val="0"/>
                <w:numId w:val="2"/>
              </w:numPr>
              <w:jc w:val="both"/>
              <w:rPr>
                <w:rFonts w:ascii="Arial" w:hAnsi="Arial" w:cs="Arial"/>
                <w:sz w:val="16"/>
                <w:szCs w:val="16"/>
              </w:rPr>
            </w:pPr>
            <w:r w:rsidRPr="007C2EE0">
              <w:rPr>
                <w:rFonts w:ascii="Arial" w:hAnsi="Arial" w:cs="Arial"/>
                <w:b/>
                <w:bCs/>
                <w:sz w:val="16"/>
                <w:szCs w:val="16"/>
              </w:rPr>
              <w:t>Establecimiento de protocolos y procedimientos</w:t>
            </w:r>
            <w:r w:rsidRPr="007C2EE0">
              <w:rPr>
                <w:rFonts w:ascii="Arial" w:hAnsi="Arial" w:cs="Arial"/>
                <w:sz w:val="16"/>
                <w:szCs w:val="16"/>
              </w:rPr>
              <w:t>: Desarrollar protocolos y procedimientos operativos estandarizados para la admisión, evaluación, atención y seguimiento de las mujeres que ingresan a la Casa de Acogida, garantizando un enfoque sensible y respetuoso hacia sus necesidades y derechos, así como la coordinación con autoridades competentes para la protección y rehabilitación de las víctimas.</w:t>
            </w:r>
          </w:p>
          <w:p w:rsidRPr="007C2EE0" w:rsidR="00385439" w:rsidP="6CCEEAF0" w:rsidRDefault="005F07B2" w14:paraId="2D427879" w14:textId="77777777">
            <w:pPr>
              <w:pStyle w:val="Prrafodelista"/>
              <w:numPr>
                <w:ilvl w:val="0"/>
                <w:numId w:val="2"/>
              </w:numPr>
              <w:jc w:val="both"/>
              <w:rPr>
                <w:rFonts w:ascii="Arial" w:hAnsi="Arial" w:cs="Arial"/>
                <w:sz w:val="16"/>
                <w:szCs w:val="16"/>
              </w:rPr>
            </w:pPr>
            <w:r w:rsidRPr="6CCEEAF0">
              <w:rPr>
                <w:rFonts w:ascii="Arial" w:hAnsi="Arial" w:cs="Arial"/>
                <w:b/>
                <w:bCs/>
                <w:sz w:val="16"/>
                <w:szCs w:val="16"/>
              </w:rPr>
              <w:t>Promoción y difusión</w:t>
            </w:r>
            <w:r w:rsidRPr="6CCEEAF0">
              <w:rPr>
                <w:rFonts w:ascii="Arial" w:hAnsi="Arial" w:cs="Arial"/>
                <w:sz w:val="16"/>
                <w:szCs w:val="16"/>
              </w:rPr>
              <w:t>: Realizar campañas de sensibilización y difusión para dar a conocer la existencia y los servicios de la Casa de Acogida para víctimas de trata, llegando a mujeres en situaciones de explotación, profesionales del ámbito de la trata, servicios sociales y la comunidad en general, con énfasis en la confidencialidad y seguridad de las víctimas.</w:t>
            </w:r>
          </w:p>
          <w:p w:rsidRPr="004E0EF4" w:rsidR="007C2EE0" w:rsidP="6CCEEAF0" w:rsidRDefault="007C2EE0" w14:paraId="1AD97630" w14:textId="5A84218F">
            <w:pPr>
              <w:pStyle w:val="Prrafodelista"/>
              <w:ind w:left="360"/>
              <w:jc w:val="both"/>
              <w:rPr>
                <w:rFonts w:ascii="Arial" w:hAnsi="Arial" w:cs="Arial"/>
                <w:sz w:val="16"/>
                <w:szCs w:val="16"/>
              </w:rPr>
            </w:pPr>
          </w:p>
        </w:tc>
      </w:tr>
      <w:tr w:rsidRPr="005979A0" w:rsidR="005979A0" w:rsidTr="44F2C8B4" w14:paraId="72133413" w14:textId="77777777">
        <w:trPr>
          <w:trHeight w:val="73"/>
        </w:trPr>
        <w:tc>
          <w:tcPr>
            <w:tcW w:w="2504" w:type="dxa"/>
            <w:gridSpan w:val="6"/>
            <w:tcMar/>
            <w:vAlign w:val="center"/>
          </w:tcPr>
          <w:p w:rsidRPr="005979A0" w:rsidR="00345276" w:rsidP="00345276" w:rsidRDefault="00345276" w14:paraId="2AFDBDA3" w14:textId="77777777">
            <w:pPr>
              <w:jc w:val="center"/>
              <w:rPr>
                <w:rFonts w:ascii="Arial" w:hAnsi="Arial" w:cs="Arial"/>
                <w:b/>
                <w:bCs/>
                <w:sz w:val="16"/>
                <w:szCs w:val="16"/>
              </w:rPr>
            </w:pPr>
            <w:r w:rsidRPr="005979A0">
              <w:rPr>
                <w:rFonts w:ascii="Arial" w:hAnsi="Arial" w:cs="Arial"/>
                <w:sz w:val="16"/>
                <w:szCs w:val="16"/>
              </w:rPr>
              <w:t>Vigencias de implementación proyectadas</w:t>
            </w:r>
          </w:p>
        </w:tc>
        <w:tc>
          <w:tcPr>
            <w:tcW w:w="2675" w:type="dxa"/>
            <w:gridSpan w:val="5"/>
            <w:tcMar/>
            <w:vAlign w:val="center"/>
          </w:tcPr>
          <w:p w:rsidRPr="005979A0" w:rsidR="00345276" w:rsidP="00345276" w:rsidRDefault="004E0EF4" w14:paraId="6360CF9C" w14:textId="24BB0F67">
            <w:pPr>
              <w:jc w:val="center"/>
              <w:rPr>
                <w:rFonts w:ascii="Arial" w:hAnsi="Arial" w:cs="Arial"/>
                <w:b/>
                <w:bCs/>
                <w:sz w:val="16"/>
                <w:szCs w:val="16"/>
              </w:rPr>
            </w:pPr>
            <w:r>
              <w:rPr>
                <w:rFonts w:ascii="Arial" w:hAnsi="Arial" w:cs="Arial"/>
                <w:b/>
                <w:bCs/>
                <w:sz w:val="16"/>
                <w:szCs w:val="16"/>
              </w:rPr>
              <w:t>10</w:t>
            </w:r>
          </w:p>
        </w:tc>
        <w:tc>
          <w:tcPr>
            <w:tcW w:w="1250" w:type="dxa"/>
            <w:tcMar/>
            <w:vAlign w:val="center"/>
          </w:tcPr>
          <w:p w:rsidRPr="005979A0" w:rsidR="00345276" w:rsidP="00345276" w:rsidRDefault="00345276" w14:paraId="140972C2" w14:textId="77777777">
            <w:pPr>
              <w:jc w:val="center"/>
              <w:rPr>
                <w:rFonts w:ascii="Arial" w:hAnsi="Arial" w:cs="Arial"/>
                <w:sz w:val="16"/>
                <w:szCs w:val="16"/>
              </w:rPr>
            </w:pPr>
            <w:r w:rsidRPr="005979A0">
              <w:rPr>
                <w:rFonts w:ascii="Arial" w:hAnsi="Arial" w:cs="Arial"/>
                <w:sz w:val="16"/>
                <w:szCs w:val="16"/>
              </w:rPr>
              <w:t>Códigos de vigencias</w:t>
            </w:r>
          </w:p>
        </w:tc>
        <w:tc>
          <w:tcPr>
            <w:tcW w:w="4524" w:type="dxa"/>
            <w:gridSpan w:val="11"/>
            <w:tcMar/>
            <w:vAlign w:val="center"/>
          </w:tcPr>
          <w:p w:rsidRPr="005979A0" w:rsidR="00345276" w:rsidP="00345276" w:rsidRDefault="004E0EF4" w14:paraId="49844335" w14:textId="294A1168">
            <w:pPr>
              <w:jc w:val="center"/>
              <w:rPr>
                <w:rFonts w:ascii="Arial" w:hAnsi="Arial" w:cs="Arial"/>
                <w:b/>
                <w:bCs/>
                <w:sz w:val="16"/>
                <w:szCs w:val="16"/>
              </w:rPr>
            </w:pPr>
            <w:r>
              <w:rPr>
                <w:rFonts w:ascii="Arial" w:hAnsi="Arial" w:cs="Arial"/>
                <w:b/>
                <w:bCs/>
                <w:sz w:val="16"/>
                <w:szCs w:val="16"/>
              </w:rPr>
              <w:t>01,02,03,04,05,06,07,08,09,10</w:t>
            </w:r>
          </w:p>
        </w:tc>
      </w:tr>
      <w:tr w:rsidRPr="005979A0" w:rsidR="005979A0" w:rsidTr="44F2C8B4" w14:paraId="7075421E" w14:textId="77777777">
        <w:trPr>
          <w:trHeight w:val="73"/>
        </w:trPr>
        <w:tc>
          <w:tcPr>
            <w:tcW w:w="2504" w:type="dxa"/>
            <w:gridSpan w:val="6"/>
            <w:tcMar/>
            <w:vAlign w:val="center"/>
          </w:tcPr>
          <w:p w:rsidRPr="005979A0" w:rsidR="00385439" w:rsidP="002956C2" w:rsidRDefault="00385439" w14:paraId="300C9B0E" w14:textId="71E831D2">
            <w:pPr>
              <w:jc w:val="center"/>
              <w:rPr>
                <w:rFonts w:ascii="Arial" w:hAnsi="Arial" w:cs="Arial"/>
                <w:sz w:val="16"/>
                <w:szCs w:val="16"/>
              </w:rPr>
            </w:pPr>
            <w:r w:rsidRPr="005979A0">
              <w:rPr>
                <w:rFonts w:ascii="Arial" w:hAnsi="Arial" w:cs="Arial"/>
                <w:sz w:val="16"/>
                <w:szCs w:val="16"/>
              </w:rPr>
              <w:t xml:space="preserve">Metas por vigencia </w:t>
            </w:r>
          </w:p>
        </w:tc>
        <w:tc>
          <w:tcPr>
            <w:tcW w:w="8449" w:type="dxa"/>
            <w:gridSpan w:val="17"/>
            <w:tcMar/>
            <w:vAlign w:val="center"/>
          </w:tcPr>
          <w:tbl>
            <w:tblPr>
              <w:tblW w:w="5000" w:type="pct"/>
              <w:tblCellMar>
                <w:left w:w="70" w:type="dxa"/>
                <w:right w:w="70" w:type="dxa"/>
              </w:tblCellMar>
              <w:tblLook w:val="04A0" w:firstRow="1" w:lastRow="0" w:firstColumn="1" w:lastColumn="0" w:noHBand="0" w:noVBand="1"/>
            </w:tblPr>
            <w:tblGrid>
              <w:gridCol w:w="748"/>
              <w:gridCol w:w="748"/>
              <w:gridCol w:w="778"/>
              <w:gridCol w:w="747"/>
              <w:gridCol w:w="747"/>
              <w:gridCol w:w="747"/>
              <w:gridCol w:w="747"/>
              <w:gridCol w:w="747"/>
              <w:gridCol w:w="747"/>
              <w:gridCol w:w="747"/>
              <w:gridCol w:w="708"/>
            </w:tblGrid>
            <w:tr w:rsidRPr="005979A0" w:rsidR="005979A0" w:rsidTr="6CCEEAF0" w14:paraId="5B6D7CAC" w14:textId="77777777">
              <w:trPr>
                <w:trHeight w:val="315"/>
              </w:trPr>
              <w:tc>
                <w:tcPr>
                  <w:tcW w:w="455" w:type="pct"/>
                  <w:tcBorders>
                    <w:top w:val="nil"/>
                    <w:left w:val="nil"/>
                    <w:bottom w:val="nil"/>
                    <w:right w:val="nil"/>
                  </w:tcBorders>
                  <w:shd w:val="clear" w:color="auto" w:fill="FFFFFF" w:themeFill="background1"/>
                  <w:vAlign w:val="center"/>
                  <w:hideMark/>
                </w:tcPr>
                <w:p w:rsidRPr="005979A0" w:rsidR="00385439" w:rsidP="008B36CD" w:rsidRDefault="00385439" w14:paraId="5090BF26" w14:textId="77777777">
                  <w:pPr>
                    <w:framePr w:hSpace="141" w:wrap="around" w:hAnchor="margin" w:vAnchor="page" w:y="1038"/>
                    <w:rPr>
                      <w:rFonts w:ascii="Arial Narrow" w:hAnsi="Arial Narrow" w:eastAsia="Times New Roman" w:cs="Calibri"/>
                      <w:sz w:val="16"/>
                      <w:szCs w:val="16"/>
                      <w:lang w:eastAsia="es-CO"/>
                    </w:rPr>
                  </w:pPr>
                  <w:r w:rsidRPr="6CCEEAF0">
                    <w:rPr>
                      <w:rFonts w:ascii="Arial Narrow" w:hAnsi="Arial Narrow" w:eastAsia="Times New Roman" w:cs="Calibri"/>
                      <w:sz w:val="16"/>
                      <w:szCs w:val="16"/>
                      <w:lang w:eastAsia="es-CO"/>
                    </w:rPr>
                    <w:t> </w:t>
                  </w:r>
                </w:p>
              </w:tc>
              <w:tc>
                <w:tcPr>
                  <w:tcW w:w="455" w:type="pct"/>
                  <w:tcBorders>
                    <w:top w:val="nil"/>
                    <w:left w:val="nil"/>
                    <w:bottom w:val="nil"/>
                    <w:right w:val="nil"/>
                  </w:tcBorders>
                  <w:shd w:val="clear" w:color="auto" w:fill="FFFFFF" w:themeFill="background1"/>
                  <w:vAlign w:val="center"/>
                  <w:hideMark/>
                </w:tcPr>
                <w:p w:rsidRPr="005979A0" w:rsidR="00385439" w:rsidP="008B36CD" w:rsidRDefault="00385439" w14:paraId="5C01F84F" w14:textId="77777777">
                  <w:pPr>
                    <w:framePr w:hSpace="141" w:wrap="around" w:hAnchor="margin" w:vAnchor="page" w:y="1038"/>
                    <w:rPr>
                      <w:rFonts w:ascii="Arial Narrow" w:hAnsi="Arial Narrow" w:eastAsia="Times New Roman" w:cs="Calibri"/>
                      <w:sz w:val="16"/>
                      <w:szCs w:val="16"/>
                      <w:lang w:eastAsia="es-CO"/>
                    </w:rPr>
                  </w:pPr>
                  <w:r w:rsidRPr="6CCEEAF0">
                    <w:rPr>
                      <w:rFonts w:ascii="Arial Narrow" w:hAnsi="Arial Narrow" w:eastAsia="Times New Roman" w:cs="Calibri"/>
                      <w:sz w:val="16"/>
                      <w:szCs w:val="16"/>
                      <w:lang w:eastAsia="es-CO"/>
                    </w:rPr>
                    <w:t> </w:t>
                  </w:r>
                </w:p>
              </w:tc>
              <w:tc>
                <w:tcPr>
                  <w:tcW w:w="474" w:type="pct"/>
                  <w:tcBorders>
                    <w:top w:val="nil"/>
                    <w:left w:val="nil"/>
                    <w:bottom w:val="nil"/>
                    <w:right w:val="nil"/>
                  </w:tcBorders>
                  <w:shd w:val="clear" w:color="auto" w:fill="FFFFFF" w:themeFill="background1"/>
                  <w:vAlign w:val="center"/>
                  <w:hideMark/>
                </w:tcPr>
                <w:p w:rsidRPr="005979A0" w:rsidR="00385439" w:rsidP="008B36CD" w:rsidRDefault="00385439" w14:paraId="529FD0EE" w14:textId="77777777">
                  <w:pPr>
                    <w:framePr w:hSpace="141" w:wrap="around" w:hAnchor="margin" w:vAnchor="page" w:y="1038"/>
                    <w:rPr>
                      <w:rFonts w:ascii="Arial Narrow" w:hAnsi="Arial Narrow" w:eastAsia="Times New Roman" w:cs="Calibri"/>
                      <w:sz w:val="16"/>
                      <w:szCs w:val="16"/>
                      <w:lang w:eastAsia="es-CO"/>
                    </w:rPr>
                  </w:pPr>
                  <w:r w:rsidRPr="6CCEEAF0">
                    <w:rPr>
                      <w:rFonts w:ascii="Arial Narrow" w:hAnsi="Arial Narrow" w:eastAsia="Times New Roman" w:cs="Calibri"/>
                      <w:sz w:val="16"/>
                      <w:szCs w:val="16"/>
                      <w:lang w:eastAsia="es-CO"/>
                    </w:rPr>
                    <w:t> </w:t>
                  </w:r>
                </w:p>
              </w:tc>
              <w:tc>
                <w:tcPr>
                  <w:tcW w:w="455" w:type="pct"/>
                  <w:tcBorders>
                    <w:top w:val="nil"/>
                    <w:left w:val="nil"/>
                    <w:bottom w:val="nil"/>
                    <w:right w:val="nil"/>
                  </w:tcBorders>
                  <w:shd w:val="clear" w:color="auto" w:fill="FFFFFF" w:themeFill="background1"/>
                  <w:vAlign w:val="center"/>
                  <w:hideMark/>
                </w:tcPr>
                <w:p w:rsidRPr="005979A0" w:rsidR="00385439" w:rsidP="008B36CD" w:rsidRDefault="00385439" w14:paraId="581F1952" w14:textId="77777777">
                  <w:pPr>
                    <w:framePr w:hSpace="141" w:wrap="around" w:hAnchor="margin" w:vAnchor="page" w:y="1038"/>
                    <w:rPr>
                      <w:rFonts w:ascii="Arial Narrow" w:hAnsi="Arial Narrow" w:eastAsia="Times New Roman" w:cs="Calibri"/>
                      <w:sz w:val="16"/>
                      <w:szCs w:val="16"/>
                      <w:lang w:eastAsia="es-CO"/>
                    </w:rPr>
                  </w:pPr>
                  <w:r w:rsidRPr="6CCEEAF0">
                    <w:rPr>
                      <w:rFonts w:ascii="Arial Narrow" w:hAnsi="Arial Narrow" w:eastAsia="Times New Roman" w:cs="Calibri"/>
                      <w:sz w:val="16"/>
                      <w:szCs w:val="16"/>
                      <w:lang w:eastAsia="es-CO"/>
                    </w:rPr>
                    <w:t> </w:t>
                  </w:r>
                </w:p>
              </w:tc>
              <w:tc>
                <w:tcPr>
                  <w:tcW w:w="455" w:type="pct"/>
                  <w:tcBorders>
                    <w:top w:val="nil"/>
                    <w:left w:val="nil"/>
                    <w:bottom w:val="nil"/>
                    <w:right w:val="nil"/>
                  </w:tcBorders>
                  <w:shd w:val="clear" w:color="auto" w:fill="FFFFFF" w:themeFill="background1"/>
                  <w:vAlign w:val="center"/>
                  <w:hideMark/>
                </w:tcPr>
                <w:p w:rsidRPr="005979A0" w:rsidR="00385439" w:rsidP="008B36CD" w:rsidRDefault="00385439" w14:paraId="3C1B36FB" w14:textId="77777777">
                  <w:pPr>
                    <w:framePr w:hSpace="141" w:wrap="around" w:hAnchor="margin" w:vAnchor="page" w:y="1038"/>
                    <w:rPr>
                      <w:rFonts w:ascii="Arial Narrow" w:hAnsi="Arial Narrow" w:eastAsia="Times New Roman" w:cs="Calibri"/>
                      <w:sz w:val="16"/>
                      <w:szCs w:val="16"/>
                      <w:lang w:eastAsia="es-CO"/>
                    </w:rPr>
                  </w:pPr>
                  <w:r w:rsidRPr="6CCEEAF0">
                    <w:rPr>
                      <w:rFonts w:ascii="Arial Narrow" w:hAnsi="Arial Narrow" w:eastAsia="Times New Roman" w:cs="Calibri"/>
                      <w:sz w:val="16"/>
                      <w:szCs w:val="16"/>
                      <w:lang w:eastAsia="es-CO"/>
                    </w:rPr>
                    <w:t> </w:t>
                  </w:r>
                </w:p>
              </w:tc>
              <w:tc>
                <w:tcPr>
                  <w:tcW w:w="455" w:type="pct"/>
                  <w:tcBorders>
                    <w:top w:val="nil"/>
                    <w:left w:val="nil"/>
                    <w:bottom w:val="nil"/>
                    <w:right w:val="nil"/>
                  </w:tcBorders>
                  <w:shd w:val="clear" w:color="auto" w:fill="FFFFFF" w:themeFill="background1"/>
                  <w:vAlign w:val="center"/>
                  <w:hideMark/>
                </w:tcPr>
                <w:p w:rsidRPr="005979A0" w:rsidR="00385439" w:rsidP="008B36CD" w:rsidRDefault="00385439" w14:paraId="7B190D01" w14:textId="77777777">
                  <w:pPr>
                    <w:framePr w:hSpace="141" w:wrap="around" w:hAnchor="margin" w:vAnchor="page" w:y="1038"/>
                    <w:rPr>
                      <w:rFonts w:ascii="Arial Narrow" w:hAnsi="Arial Narrow" w:eastAsia="Times New Roman" w:cs="Calibri"/>
                      <w:sz w:val="16"/>
                      <w:szCs w:val="16"/>
                      <w:lang w:eastAsia="es-CO"/>
                    </w:rPr>
                  </w:pPr>
                  <w:r w:rsidRPr="6CCEEAF0">
                    <w:rPr>
                      <w:rFonts w:ascii="Arial Narrow" w:hAnsi="Arial Narrow" w:eastAsia="Times New Roman" w:cs="Calibri"/>
                      <w:sz w:val="16"/>
                      <w:szCs w:val="16"/>
                      <w:lang w:eastAsia="es-CO"/>
                    </w:rPr>
                    <w:t> </w:t>
                  </w:r>
                </w:p>
              </w:tc>
              <w:tc>
                <w:tcPr>
                  <w:tcW w:w="455" w:type="pct"/>
                  <w:tcBorders>
                    <w:top w:val="nil"/>
                    <w:left w:val="nil"/>
                    <w:bottom w:val="nil"/>
                    <w:right w:val="nil"/>
                  </w:tcBorders>
                  <w:shd w:val="clear" w:color="auto" w:fill="FFFFFF" w:themeFill="background1"/>
                  <w:vAlign w:val="center"/>
                  <w:hideMark/>
                </w:tcPr>
                <w:p w:rsidRPr="005979A0" w:rsidR="00385439" w:rsidP="008B36CD" w:rsidRDefault="00385439" w14:paraId="0B14C6B1" w14:textId="77777777">
                  <w:pPr>
                    <w:framePr w:hSpace="141" w:wrap="around" w:hAnchor="margin" w:vAnchor="page" w:y="1038"/>
                    <w:rPr>
                      <w:rFonts w:ascii="Arial Narrow" w:hAnsi="Arial Narrow" w:eastAsia="Times New Roman" w:cs="Calibri"/>
                      <w:sz w:val="16"/>
                      <w:szCs w:val="16"/>
                      <w:lang w:eastAsia="es-CO"/>
                    </w:rPr>
                  </w:pPr>
                  <w:r w:rsidRPr="6CCEEAF0">
                    <w:rPr>
                      <w:rFonts w:ascii="Arial Narrow" w:hAnsi="Arial Narrow" w:eastAsia="Times New Roman" w:cs="Calibri"/>
                      <w:sz w:val="16"/>
                      <w:szCs w:val="16"/>
                      <w:lang w:eastAsia="es-CO"/>
                    </w:rPr>
                    <w:t> </w:t>
                  </w:r>
                </w:p>
              </w:tc>
              <w:tc>
                <w:tcPr>
                  <w:tcW w:w="455" w:type="pct"/>
                  <w:tcBorders>
                    <w:top w:val="nil"/>
                    <w:left w:val="nil"/>
                    <w:bottom w:val="nil"/>
                    <w:right w:val="nil"/>
                  </w:tcBorders>
                  <w:shd w:val="clear" w:color="auto" w:fill="FFFFFF" w:themeFill="background1"/>
                  <w:vAlign w:val="center"/>
                  <w:hideMark/>
                </w:tcPr>
                <w:p w:rsidRPr="005979A0" w:rsidR="00385439" w:rsidP="008B36CD" w:rsidRDefault="00385439" w14:paraId="37173A5C" w14:textId="77777777">
                  <w:pPr>
                    <w:framePr w:hSpace="141" w:wrap="around" w:hAnchor="margin" w:vAnchor="page" w:y="1038"/>
                    <w:rPr>
                      <w:rFonts w:ascii="Arial Narrow" w:hAnsi="Arial Narrow" w:eastAsia="Times New Roman" w:cs="Calibri"/>
                      <w:sz w:val="16"/>
                      <w:szCs w:val="16"/>
                      <w:lang w:eastAsia="es-CO"/>
                    </w:rPr>
                  </w:pPr>
                  <w:r w:rsidRPr="6CCEEAF0">
                    <w:rPr>
                      <w:rFonts w:ascii="Arial Narrow" w:hAnsi="Arial Narrow" w:eastAsia="Times New Roman" w:cs="Calibri"/>
                      <w:sz w:val="16"/>
                      <w:szCs w:val="16"/>
                      <w:lang w:eastAsia="es-CO"/>
                    </w:rPr>
                    <w:t> </w:t>
                  </w:r>
                </w:p>
              </w:tc>
              <w:tc>
                <w:tcPr>
                  <w:tcW w:w="455" w:type="pct"/>
                  <w:tcBorders>
                    <w:top w:val="nil"/>
                    <w:left w:val="nil"/>
                    <w:bottom w:val="nil"/>
                    <w:right w:val="nil"/>
                  </w:tcBorders>
                  <w:shd w:val="clear" w:color="auto" w:fill="FFFFFF" w:themeFill="background1"/>
                  <w:vAlign w:val="center"/>
                  <w:hideMark/>
                </w:tcPr>
                <w:p w:rsidRPr="005979A0" w:rsidR="00385439" w:rsidP="008B36CD" w:rsidRDefault="00385439" w14:paraId="1126AEE5" w14:textId="77777777">
                  <w:pPr>
                    <w:framePr w:hSpace="141" w:wrap="around" w:hAnchor="margin" w:vAnchor="page" w:y="1038"/>
                    <w:rPr>
                      <w:rFonts w:ascii="Arial Narrow" w:hAnsi="Arial Narrow" w:eastAsia="Times New Roman" w:cs="Calibri"/>
                      <w:sz w:val="16"/>
                      <w:szCs w:val="16"/>
                      <w:lang w:eastAsia="es-CO"/>
                    </w:rPr>
                  </w:pPr>
                  <w:r w:rsidRPr="6CCEEAF0">
                    <w:rPr>
                      <w:rFonts w:ascii="Arial Narrow" w:hAnsi="Arial Narrow" w:eastAsia="Times New Roman" w:cs="Calibri"/>
                      <w:sz w:val="16"/>
                      <w:szCs w:val="16"/>
                      <w:lang w:eastAsia="es-CO"/>
                    </w:rPr>
                    <w:t> </w:t>
                  </w:r>
                </w:p>
              </w:tc>
              <w:tc>
                <w:tcPr>
                  <w:tcW w:w="455" w:type="pct"/>
                  <w:tcBorders>
                    <w:top w:val="nil"/>
                    <w:left w:val="nil"/>
                    <w:bottom w:val="nil"/>
                    <w:right w:val="nil"/>
                  </w:tcBorders>
                  <w:shd w:val="clear" w:color="auto" w:fill="FFFFFF" w:themeFill="background1"/>
                  <w:vAlign w:val="center"/>
                  <w:hideMark/>
                </w:tcPr>
                <w:p w:rsidRPr="005979A0" w:rsidR="00385439" w:rsidP="008B36CD" w:rsidRDefault="00385439" w14:paraId="14104802" w14:textId="77777777">
                  <w:pPr>
                    <w:framePr w:hSpace="141" w:wrap="around" w:hAnchor="margin" w:vAnchor="page" w:y="1038"/>
                    <w:rPr>
                      <w:rFonts w:ascii="Arial Narrow" w:hAnsi="Arial Narrow" w:eastAsia="Times New Roman" w:cs="Calibri"/>
                      <w:sz w:val="16"/>
                      <w:szCs w:val="16"/>
                      <w:lang w:eastAsia="es-CO"/>
                    </w:rPr>
                  </w:pPr>
                  <w:r w:rsidRPr="6CCEEAF0">
                    <w:rPr>
                      <w:rFonts w:ascii="Arial Narrow" w:hAnsi="Arial Narrow" w:eastAsia="Times New Roman" w:cs="Calibri"/>
                      <w:sz w:val="16"/>
                      <w:szCs w:val="16"/>
                      <w:lang w:eastAsia="es-CO"/>
                    </w:rPr>
                    <w:t> </w:t>
                  </w:r>
                </w:p>
              </w:tc>
              <w:tc>
                <w:tcPr>
                  <w:tcW w:w="431" w:type="pct"/>
                  <w:tcBorders>
                    <w:top w:val="nil"/>
                    <w:left w:val="nil"/>
                  </w:tcBorders>
                  <w:shd w:val="clear" w:color="auto" w:fill="FFFFFF" w:themeFill="background1"/>
                  <w:vAlign w:val="center"/>
                  <w:hideMark/>
                </w:tcPr>
                <w:p w:rsidRPr="005979A0" w:rsidR="00385439" w:rsidP="008B36CD" w:rsidRDefault="00385439" w14:paraId="4FA72CC6" w14:textId="77777777">
                  <w:pPr>
                    <w:framePr w:hSpace="141" w:wrap="around" w:hAnchor="margin" w:vAnchor="page" w:y="1038"/>
                    <w:rPr>
                      <w:rFonts w:ascii="Arial Narrow" w:hAnsi="Arial Narrow" w:eastAsia="Times New Roman" w:cs="Calibri"/>
                      <w:sz w:val="16"/>
                      <w:szCs w:val="16"/>
                      <w:lang w:eastAsia="es-CO"/>
                    </w:rPr>
                  </w:pPr>
                  <w:r w:rsidRPr="6CCEEAF0">
                    <w:rPr>
                      <w:rFonts w:ascii="Arial Narrow" w:hAnsi="Arial Narrow" w:eastAsia="Times New Roman" w:cs="Calibri"/>
                      <w:sz w:val="16"/>
                      <w:szCs w:val="16"/>
                      <w:lang w:eastAsia="es-CO"/>
                    </w:rPr>
                    <w:t> </w:t>
                  </w:r>
                </w:p>
              </w:tc>
            </w:tr>
            <w:tr w:rsidRPr="005979A0" w:rsidR="005979A0" w:rsidTr="6CCEEAF0" w14:paraId="48507CD5" w14:textId="77777777">
              <w:trPr>
                <w:trHeight w:val="315"/>
              </w:trPr>
              <w:tc>
                <w:tcPr>
                  <w:tcW w:w="455" w:type="pct"/>
                  <w:tcBorders>
                    <w:top w:val="nil"/>
                    <w:left w:val="nil"/>
                    <w:bottom w:val="nil"/>
                    <w:right w:val="nil"/>
                  </w:tcBorders>
                  <w:shd w:val="clear" w:color="auto" w:fill="FFFFFF" w:themeFill="background1"/>
                  <w:vAlign w:val="center"/>
                  <w:hideMark/>
                </w:tcPr>
                <w:p w:rsidRPr="005979A0" w:rsidR="00385439" w:rsidP="008B36CD" w:rsidRDefault="00385439" w14:paraId="1254BD09" w14:textId="77777777">
                  <w:pPr>
                    <w:framePr w:hSpace="141" w:wrap="around" w:hAnchor="margin" w:vAnchor="page" w:y="1038"/>
                    <w:jc w:val="right"/>
                    <w:rPr>
                      <w:rFonts w:ascii="Arial Narrow" w:hAnsi="Arial Narrow" w:eastAsia="Times New Roman" w:cs="Calibri"/>
                      <w:sz w:val="16"/>
                      <w:szCs w:val="16"/>
                      <w:lang w:eastAsia="es-CO"/>
                    </w:rPr>
                  </w:pPr>
                  <w:r w:rsidRPr="6CCEEAF0">
                    <w:rPr>
                      <w:rFonts w:ascii="Arial Narrow" w:hAnsi="Arial Narrow" w:eastAsia="Times New Roman" w:cs="Calibri"/>
                      <w:sz w:val="16"/>
                      <w:szCs w:val="16"/>
                      <w:lang w:eastAsia="es-CO"/>
                    </w:rPr>
                    <w:t> </w:t>
                  </w:r>
                </w:p>
              </w:tc>
              <w:tc>
                <w:tcPr>
                  <w:tcW w:w="455" w:type="pct"/>
                  <w:tcBorders>
                    <w:top w:val="nil"/>
                    <w:left w:val="nil"/>
                    <w:bottom w:val="nil"/>
                    <w:right w:val="nil"/>
                  </w:tcBorders>
                  <w:shd w:val="clear" w:color="auto" w:fill="FFFFFF" w:themeFill="background1"/>
                  <w:vAlign w:val="center"/>
                  <w:hideMark/>
                </w:tcPr>
                <w:p w:rsidRPr="005979A0" w:rsidR="00385439" w:rsidP="008B36CD" w:rsidRDefault="00385439" w14:paraId="57E4C0FC" w14:textId="77777777">
                  <w:pPr>
                    <w:framePr w:hSpace="141" w:wrap="around" w:hAnchor="margin" w:vAnchor="page" w:y="1038"/>
                    <w:jc w:val="center"/>
                    <w:rPr>
                      <w:rFonts w:ascii="Times New Roman" w:hAnsi="Times New Roman" w:eastAsia="Times New Roman" w:cs="Times New Roman"/>
                      <w:b/>
                      <w:bCs/>
                      <w:sz w:val="16"/>
                      <w:szCs w:val="16"/>
                      <w:lang w:eastAsia="es-CO"/>
                    </w:rPr>
                  </w:pPr>
                  <w:r w:rsidRPr="6CCEEAF0">
                    <w:rPr>
                      <w:rFonts w:ascii="Times New Roman" w:hAnsi="Times New Roman" w:eastAsia="Times New Roman" w:cs="Times New Roman"/>
                      <w:b/>
                      <w:bCs/>
                      <w:sz w:val="16"/>
                      <w:szCs w:val="16"/>
                      <w:lang w:eastAsia="es-CO"/>
                    </w:rPr>
                    <w:t>Año 1</w:t>
                  </w:r>
                </w:p>
              </w:tc>
              <w:tc>
                <w:tcPr>
                  <w:tcW w:w="474" w:type="pct"/>
                  <w:tcBorders>
                    <w:top w:val="nil"/>
                    <w:left w:val="nil"/>
                    <w:bottom w:val="nil"/>
                    <w:right w:val="nil"/>
                  </w:tcBorders>
                  <w:shd w:val="clear" w:color="auto" w:fill="FFFFFF" w:themeFill="background1"/>
                  <w:vAlign w:val="center"/>
                  <w:hideMark/>
                </w:tcPr>
                <w:p w:rsidRPr="005979A0" w:rsidR="00385439" w:rsidP="008B36CD" w:rsidRDefault="00385439" w14:paraId="7DCC5EA8" w14:textId="48FE1CFF">
                  <w:pPr>
                    <w:framePr w:hSpace="141" w:wrap="around" w:hAnchor="margin" w:vAnchor="page" w:y="1038"/>
                    <w:jc w:val="center"/>
                    <w:rPr>
                      <w:rFonts w:ascii="Times New Roman" w:hAnsi="Times New Roman" w:eastAsia="Times New Roman" w:cs="Times New Roman"/>
                      <w:b/>
                      <w:bCs/>
                      <w:sz w:val="16"/>
                      <w:szCs w:val="16"/>
                      <w:lang w:eastAsia="es-CO"/>
                    </w:rPr>
                  </w:pPr>
                </w:p>
              </w:tc>
              <w:tc>
                <w:tcPr>
                  <w:tcW w:w="455" w:type="pct"/>
                  <w:tcBorders>
                    <w:top w:val="nil"/>
                    <w:left w:val="nil"/>
                    <w:bottom w:val="nil"/>
                    <w:right w:val="nil"/>
                  </w:tcBorders>
                  <w:shd w:val="clear" w:color="auto" w:fill="FFFFFF" w:themeFill="background1"/>
                  <w:vAlign w:val="center"/>
                  <w:hideMark/>
                </w:tcPr>
                <w:p w:rsidRPr="005979A0" w:rsidR="00385439" w:rsidP="008B36CD" w:rsidRDefault="00385439" w14:paraId="24584E71" w14:textId="77777777">
                  <w:pPr>
                    <w:framePr w:hSpace="141" w:wrap="around" w:hAnchor="margin" w:vAnchor="page" w:y="1038"/>
                    <w:jc w:val="center"/>
                    <w:rPr>
                      <w:rFonts w:ascii="Times New Roman" w:hAnsi="Times New Roman" w:eastAsia="Times New Roman" w:cs="Times New Roman"/>
                      <w:b/>
                      <w:bCs/>
                      <w:sz w:val="16"/>
                      <w:szCs w:val="16"/>
                      <w:lang w:eastAsia="es-CO"/>
                    </w:rPr>
                  </w:pPr>
                  <w:r w:rsidRPr="6CCEEAF0">
                    <w:rPr>
                      <w:rFonts w:ascii="Times New Roman" w:hAnsi="Times New Roman" w:eastAsia="Times New Roman" w:cs="Times New Roman"/>
                      <w:b/>
                      <w:bCs/>
                      <w:sz w:val="16"/>
                      <w:szCs w:val="16"/>
                      <w:lang w:eastAsia="es-CO"/>
                    </w:rPr>
                    <w:t>Año 2</w:t>
                  </w:r>
                </w:p>
              </w:tc>
              <w:tc>
                <w:tcPr>
                  <w:tcW w:w="455" w:type="pct"/>
                  <w:tcBorders>
                    <w:top w:val="nil"/>
                    <w:left w:val="nil"/>
                    <w:bottom w:val="nil"/>
                    <w:right w:val="nil"/>
                  </w:tcBorders>
                  <w:shd w:val="clear" w:color="auto" w:fill="FFFFFF" w:themeFill="background1"/>
                  <w:vAlign w:val="center"/>
                  <w:hideMark/>
                </w:tcPr>
                <w:p w:rsidRPr="005979A0" w:rsidR="00385439" w:rsidP="008B36CD" w:rsidRDefault="00385439" w14:paraId="6AC5FED1" w14:textId="57AB4CA9">
                  <w:pPr>
                    <w:framePr w:hSpace="141" w:wrap="around" w:hAnchor="margin" w:vAnchor="page" w:y="1038"/>
                    <w:jc w:val="center"/>
                    <w:rPr>
                      <w:rFonts w:ascii="Times New Roman" w:hAnsi="Times New Roman" w:eastAsia="Times New Roman" w:cs="Times New Roman"/>
                      <w:b/>
                      <w:bCs/>
                      <w:sz w:val="16"/>
                      <w:szCs w:val="16"/>
                      <w:lang w:eastAsia="es-CO"/>
                    </w:rPr>
                  </w:pPr>
                </w:p>
              </w:tc>
              <w:tc>
                <w:tcPr>
                  <w:tcW w:w="455" w:type="pct"/>
                  <w:tcBorders>
                    <w:top w:val="nil"/>
                    <w:left w:val="nil"/>
                    <w:bottom w:val="nil"/>
                    <w:right w:val="nil"/>
                  </w:tcBorders>
                  <w:shd w:val="clear" w:color="auto" w:fill="FFFFFF" w:themeFill="background1"/>
                  <w:noWrap/>
                  <w:vAlign w:val="center"/>
                  <w:hideMark/>
                </w:tcPr>
                <w:p w:rsidRPr="005979A0" w:rsidR="00385439" w:rsidP="008B36CD" w:rsidRDefault="00385439" w14:paraId="48CD99DA" w14:textId="77777777">
                  <w:pPr>
                    <w:framePr w:hSpace="141" w:wrap="around" w:hAnchor="margin" w:vAnchor="page" w:y="1038"/>
                    <w:jc w:val="center"/>
                    <w:rPr>
                      <w:rFonts w:ascii="Times New Roman" w:hAnsi="Times New Roman" w:eastAsia="Times New Roman" w:cs="Times New Roman"/>
                      <w:b/>
                      <w:bCs/>
                      <w:sz w:val="16"/>
                      <w:szCs w:val="16"/>
                      <w:lang w:eastAsia="es-CO"/>
                    </w:rPr>
                  </w:pPr>
                  <w:r w:rsidRPr="6CCEEAF0">
                    <w:rPr>
                      <w:rFonts w:ascii="Times New Roman" w:hAnsi="Times New Roman" w:eastAsia="Times New Roman" w:cs="Times New Roman"/>
                      <w:b/>
                      <w:bCs/>
                      <w:sz w:val="16"/>
                      <w:szCs w:val="16"/>
                      <w:lang w:eastAsia="es-CO"/>
                    </w:rPr>
                    <w:t>Año 3</w:t>
                  </w:r>
                </w:p>
              </w:tc>
              <w:tc>
                <w:tcPr>
                  <w:tcW w:w="455" w:type="pct"/>
                  <w:tcBorders>
                    <w:top w:val="nil"/>
                    <w:left w:val="nil"/>
                    <w:bottom w:val="nil"/>
                    <w:right w:val="nil"/>
                  </w:tcBorders>
                  <w:shd w:val="clear" w:color="auto" w:fill="FFFFFF" w:themeFill="background1"/>
                  <w:noWrap/>
                  <w:vAlign w:val="center"/>
                  <w:hideMark/>
                </w:tcPr>
                <w:p w:rsidRPr="005979A0" w:rsidR="00385439" w:rsidP="008B36CD" w:rsidRDefault="00385439" w14:paraId="129418D7" w14:textId="61A8CA0E">
                  <w:pPr>
                    <w:framePr w:hSpace="141" w:wrap="around" w:hAnchor="margin" w:vAnchor="page" w:y="1038"/>
                    <w:jc w:val="center"/>
                    <w:rPr>
                      <w:rFonts w:ascii="Times New Roman" w:hAnsi="Times New Roman" w:eastAsia="Times New Roman" w:cs="Times New Roman"/>
                      <w:b/>
                      <w:bCs/>
                      <w:sz w:val="16"/>
                      <w:szCs w:val="16"/>
                      <w:lang w:eastAsia="es-CO"/>
                    </w:rPr>
                  </w:pPr>
                </w:p>
              </w:tc>
              <w:tc>
                <w:tcPr>
                  <w:tcW w:w="455" w:type="pct"/>
                  <w:tcBorders>
                    <w:top w:val="nil"/>
                    <w:left w:val="nil"/>
                    <w:bottom w:val="nil"/>
                    <w:right w:val="nil"/>
                  </w:tcBorders>
                  <w:shd w:val="clear" w:color="auto" w:fill="FFFFFF" w:themeFill="background1"/>
                  <w:noWrap/>
                  <w:vAlign w:val="center"/>
                  <w:hideMark/>
                </w:tcPr>
                <w:p w:rsidRPr="005979A0" w:rsidR="00385439" w:rsidP="008B36CD" w:rsidRDefault="00385439" w14:paraId="56899F02" w14:textId="77777777">
                  <w:pPr>
                    <w:framePr w:hSpace="141" w:wrap="around" w:hAnchor="margin" w:vAnchor="page" w:y="1038"/>
                    <w:jc w:val="center"/>
                    <w:rPr>
                      <w:rFonts w:ascii="Times New Roman" w:hAnsi="Times New Roman" w:eastAsia="Times New Roman" w:cs="Times New Roman"/>
                      <w:b/>
                      <w:bCs/>
                      <w:sz w:val="16"/>
                      <w:szCs w:val="16"/>
                      <w:lang w:eastAsia="es-CO"/>
                    </w:rPr>
                  </w:pPr>
                  <w:r w:rsidRPr="6CCEEAF0">
                    <w:rPr>
                      <w:rFonts w:ascii="Times New Roman" w:hAnsi="Times New Roman" w:eastAsia="Times New Roman" w:cs="Times New Roman"/>
                      <w:b/>
                      <w:bCs/>
                      <w:sz w:val="16"/>
                      <w:szCs w:val="16"/>
                      <w:lang w:eastAsia="es-CO"/>
                    </w:rPr>
                    <w:t>Año 4</w:t>
                  </w:r>
                </w:p>
              </w:tc>
              <w:tc>
                <w:tcPr>
                  <w:tcW w:w="455" w:type="pct"/>
                  <w:tcBorders>
                    <w:top w:val="nil"/>
                    <w:left w:val="nil"/>
                    <w:bottom w:val="nil"/>
                    <w:right w:val="nil"/>
                  </w:tcBorders>
                  <w:shd w:val="clear" w:color="auto" w:fill="FFFFFF" w:themeFill="background1"/>
                  <w:vAlign w:val="center"/>
                  <w:hideMark/>
                </w:tcPr>
                <w:p w:rsidRPr="005979A0" w:rsidR="00385439" w:rsidP="008B36CD" w:rsidRDefault="00385439" w14:paraId="78A604B0" w14:textId="235C730C">
                  <w:pPr>
                    <w:framePr w:hSpace="141" w:wrap="around" w:hAnchor="margin" w:vAnchor="page" w:y="1038"/>
                    <w:jc w:val="center"/>
                    <w:rPr>
                      <w:rFonts w:ascii="Times New Roman" w:hAnsi="Times New Roman" w:eastAsia="Times New Roman" w:cs="Times New Roman"/>
                      <w:b/>
                      <w:bCs/>
                      <w:sz w:val="16"/>
                      <w:szCs w:val="16"/>
                      <w:lang w:eastAsia="es-CO"/>
                    </w:rPr>
                  </w:pPr>
                </w:p>
              </w:tc>
              <w:tc>
                <w:tcPr>
                  <w:tcW w:w="455" w:type="pct"/>
                  <w:tcBorders>
                    <w:top w:val="nil"/>
                    <w:left w:val="nil"/>
                    <w:bottom w:val="nil"/>
                    <w:right w:val="nil"/>
                  </w:tcBorders>
                  <w:shd w:val="clear" w:color="auto" w:fill="FFFFFF" w:themeFill="background1"/>
                  <w:vAlign w:val="center"/>
                  <w:hideMark/>
                </w:tcPr>
                <w:p w:rsidRPr="005979A0" w:rsidR="00385439" w:rsidP="008B36CD" w:rsidRDefault="00385439" w14:paraId="140EC289" w14:textId="77777777">
                  <w:pPr>
                    <w:framePr w:hSpace="141" w:wrap="around" w:hAnchor="margin" w:vAnchor="page" w:y="1038"/>
                    <w:jc w:val="center"/>
                    <w:rPr>
                      <w:rFonts w:ascii="Times New Roman" w:hAnsi="Times New Roman" w:eastAsia="Times New Roman" w:cs="Times New Roman"/>
                      <w:b/>
                      <w:bCs/>
                      <w:sz w:val="16"/>
                      <w:szCs w:val="16"/>
                      <w:lang w:eastAsia="es-CO"/>
                    </w:rPr>
                  </w:pPr>
                  <w:r w:rsidRPr="6CCEEAF0">
                    <w:rPr>
                      <w:rFonts w:ascii="Times New Roman" w:hAnsi="Times New Roman" w:eastAsia="Times New Roman" w:cs="Times New Roman"/>
                      <w:b/>
                      <w:bCs/>
                      <w:sz w:val="16"/>
                      <w:szCs w:val="16"/>
                      <w:lang w:eastAsia="es-CO"/>
                    </w:rPr>
                    <w:t>Año 5</w:t>
                  </w:r>
                </w:p>
              </w:tc>
              <w:tc>
                <w:tcPr>
                  <w:tcW w:w="431" w:type="pct"/>
                  <w:tcBorders>
                    <w:top w:val="nil"/>
                    <w:left w:val="nil"/>
                    <w:bottom w:val="nil"/>
                  </w:tcBorders>
                  <w:shd w:val="clear" w:color="auto" w:fill="FFFFFF" w:themeFill="background1"/>
                  <w:vAlign w:val="center"/>
                  <w:hideMark/>
                </w:tcPr>
                <w:p w:rsidRPr="005979A0" w:rsidR="00385439" w:rsidP="008B36CD" w:rsidRDefault="00385439" w14:paraId="1549B925" w14:textId="2CB665C8">
                  <w:pPr>
                    <w:framePr w:hSpace="141" w:wrap="around" w:hAnchor="margin" w:vAnchor="page" w:y="1038"/>
                    <w:jc w:val="center"/>
                    <w:rPr>
                      <w:rFonts w:ascii="Times New Roman" w:hAnsi="Times New Roman" w:eastAsia="Times New Roman" w:cs="Times New Roman"/>
                      <w:b/>
                      <w:bCs/>
                      <w:sz w:val="16"/>
                      <w:szCs w:val="16"/>
                      <w:lang w:eastAsia="es-CO"/>
                    </w:rPr>
                  </w:pPr>
                </w:p>
              </w:tc>
            </w:tr>
            <w:tr w:rsidRPr="005979A0" w:rsidR="00D53CAC" w:rsidTr="6CCEEAF0" w14:paraId="669D5F42" w14:textId="77777777">
              <w:trPr>
                <w:trHeight w:val="315"/>
              </w:trPr>
              <w:tc>
                <w:tcPr>
                  <w:tcW w:w="455" w:type="pct"/>
                  <w:tcBorders>
                    <w:top w:val="nil"/>
                    <w:left w:val="nil"/>
                    <w:bottom w:val="nil"/>
                    <w:right w:val="nil"/>
                  </w:tcBorders>
                  <w:shd w:val="clear" w:color="auto" w:fill="FFFFFF" w:themeFill="background1"/>
                  <w:vAlign w:val="center"/>
                  <w:hideMark/>
                </w:tcPr>
                <w:p w:rsidRPr="005979A0" w:rsidR="00D53CAC" w:rsidP="008B36CD" w:rsidRDefault="00D53CAC" w14:paraId="52D1E0A7" w14:textId="77777777">
                  <w:pPr>
                    <w:framePr w:hSpace="141" w:wrap="around" w:hAnchor="margin" w:vAnchor="page" w:y="1038"/>
                    <w:jc w:val="right"/>
                    <w:rPr>
                      <w:rFonts w:ascii="Arial Narrow" w:hAnsi="Arial Narrow" w:eastAsia="Times New Roman" w:cs="Calibri"/>
                      <w:sz w:val="16"/>
                      <w:szCs w:val="16"/>
                      <w:lang w:eastAsia="es-CO"/>
                    </w:rPr>
                  </w:pPr>
                  <w:r w:rsidRPr="6CCEEAF0">
                    <w:rPr>
                      <w:rFonts w:ascii="Arial Narrow" w:hAnsi="Arial Narrow" w:eastAsia="Times New Roman" w:cs="Calibri"/>
                      <w:sz w:val="16"/>
                      <w:szCs w:val="16"/>
                      <w:lang w:eastAsia="es-CO"/>
                    </w:rPr>
                    <w:t> </w:t>
                  </w:r>
                </w:p>
              </w:tc>
              <w:tc>
                <w:tcPr>
                  <w:tcW w:w="92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5979A0" w:rsidR="00D53CAC" w:rsidP="008B36CD" w:rsidRDefault="00FC185F" w14:paraId="31795F52" w14:textId="3C88F498">
                  <w:pPr>
                    <w:framePr w:hSpace="141" w:wrap="around" w:hAnchor="margin" w:vAnchor="page" w:y="1038"/>
                    <w:jc w:val="center"/>
                    <w:rPr>
                      <w:rFonts w:ascii="Times New Roman" w:hAnsi="Times New Roman" w:eastAsia="Times New Roman" w:cs="Times New Roman"/>
                      <w:b/>
                      <w:bCs/>
                      <w:sz w:val="16"/>
                      <w:szCs w:val="16"/>
                      <w:lang w:eastAsia="es-CO"/>
                    </w:rPr>
                  </w:pPr>
                  <w:r w:rsidRPr="6CCEEAF0">
                    <w:rPr>
                      <w:rFonts w:ascii="Times New Roman" w:hAnsi="Times New Roman" w:eastAsia="Times New Roman" w:cs="Times New Roman"/>
                      <w:b/>
                      <w:bCs/>
                      <w:sz w:val="16"/>
                      <w:szCs w:val="16"/>
                      <w:lang w:eastAsia="es-CO"/>
                    </w:rPr>
                    <w:t>1</w:t>
                  </w:r>
                </w:p>
              </w:tc>
              <w:tc>
                <w:tcPr>
                  <w:tcW w:w="910" w:type="pct"/>
                  <w:gridSpan w:val="2"/>
                  <w:tcBorders>
                    <w:top w:val="single" w:color="auto" w:sz="4" w:space="0"/>
                    <w:left w:val="nil"/>
                    <w:bottom w:val="single" w:color="auto" w:sz="4" w:space="0"/>
                    <w:right w:val="single" w:color="auto" w:sz="4" w:space="0"/>
                  </w:tcBorders>
                  <w:shd w:val="clear" w:color="auto" w:fill="FFFFFF" w:themeFill="background1"/>
                  <w:vAlign w:val="center"/>
                  <w:hideMark/>
                </w:tcPr>
                <w:p w:rsidRPr="005979A0" w:rsidR="00D53CAC" w:rsidP="008B36CD" w:rsidRDefault="3224731D" w14:paraId="013AF36F" w14:textId="11C8EF24">
                  <w:pPr>
                    <w:framePr w:hSpace="141" w:wrap="around" w:hAnchor="margin" w:vAnchor="page" w:y="1038"/>
                    <w:jc w:val="center"/>
                    <w:rPr>
                      <w:rFonts w:ascii="Times New Roman" w:hAnsi="Times New Roman" w:eastAsia="Times New Roman" w:cs="Times New Roman"/>
                      <w:b/>
                      <w:bCs/>
                      <w:sz w:val="16"/>
                      <w:szCs w:val="16"/>
                      <w:lang w:eastAsia="es-CO"/>
                    </w:rPr>
                  </w:pPr>
                  <w:r w:rsidRPr="6CCEEAF0">
                    <w:rPr>
                      <w:rFonts w:ascii="Times New Roman" w:hAnsi="Times New Roman" w:eastAsia="Times New Roman" w:cs="Times New Roman"/>
                      <w:b/>
                      <w:bCs/>
                      <w:sz w:val="16"/>
                      <w:szCs w:val="16"/>
                      <w:lang w:eastAsia="es-CO"/>
                    </w:rPr>
                    <w:t>1</w:t>
                  </w:r>
                </w:p>
              </w:tc>
              <w:tc>
                <w:tcPr>
                  <w:tcW w:w="910" w:type="pct"/>
                  <w:gridSpan w:val="2"/>
                  <w:tcBorders>
                    <w:top w:val="single" w:color="auto" w:sz="4" w:space="0"/>
                    <w:left w:val="nil"/>
                    <w:bottom w:val="single" w:color="auto" w:sz="4" w:space="0"/>
                    <w:right w:val="single" w:color="auto" w:sz="4" w:space="0"/>
                  </w:tcBorders>
                  <w:shd w:val="clear" w:color="auto" w:fill="FFFFFF" w:themeFill="background1"/>
                  <w:vAlign w:val="center"/>
                  <w:hideMark/>
                </w:tcPr>
                <w:p w:rsidRPr="005979A0" w:rsidR="00D53CAC" w:rsidP="008B36CD" w:rsidRDefault="3224731D" w14:paraId="19189689" w14:textId="11A6E7CD">
                  <w:pPr>
                    <w:framePr w:hSpace="141" w:wrap="around" w:hAnchor="margin" w:vAnchor="page" w:y="1038"/>
                    <w:jc w:val="center"/>
                    <w:rPr>
                      <w:rFonts w:ascii="Times New Roman" w:hAnsi="Times New Roman" w:eastAsia="Times New Roman" w:cs="Times New Roman"/>
                      <w:b/>
                      <w:bCs/>
                      <w:sz w:val="16"/>
                      <w:szCs w:val="16"/>
                      <w:lang w:eastAsia="es-CO"/>
                    </w:rPr>
                  </w:pPr>
                  <w:r w:rsidRPr="6CCEEAF0">
                    <w:rPr>
                      <w:rFonts w:ascii="Times New Roman" w:hAnsi="Times New Roman" w:eastAsia="Times New Roman" w:cs="Times New Roman"/>
                      <w:b/>
                      <w:bCs/>
                      <w:sz w:val="16"/>
                      <w:szCs w:val="16"/>
                      <w:lang w:eastAsia="es-CO"/>
                    </w:rPr>
                    <w:t>1</w:t>
                  </w:r>
                </w:p>
              </w:tc>
              <w:tc>
                <w:tcPr>
                  <w:tcW w:w="910" w:type="pct"/>
                  <w:gridSpan w:val="2"/>
                  <w:tcBorders>
                    <w:top w:val="single" w:color="auto" w:sz="4" w:space="0"/>
                    <w:left w:val="nil"/>
                    <w:bottom w:val="single" w:color="auto" w:sz="4" w:space="0"/>
                    <w:right w:val="single" w:color="auto" w:sz="4" w:space="0"/>
                  </w:tcBorders>
                  <w:shd w:val="clear" w:color="auto" w:fill="FFFFFF" w:themeFill="background1"/>
                  <w:vAlign w:val="center"/>
                  <w:hideMark/>
                </w:tcPr>
                <w:p w:rsidRPr="005979A0" w:rsidR="00D53CAC" w:rsidP="008B36CD" w:rsidRDefault="3224731D" w14:paraId="2D774F36" w14:textId="58470B52">
                  <w:pPr>
                    <w:framePr w:hSpace="141" w:wrap="around" w:hAnchor="margin" w:vAnchor="page" w:y="1038"/>
                    <w:jc w:val="center"/>
                    <w:rPr>
                      <w:rFonts w:ascii="Times New Roman" w:hAnsi="Times New Roman" w:eastAsia="Times New Roman" w:cs="Times New Roman"/>
                      <w:b/>
                      <w:bCs/>
                      <w:sz w:val="16"/>
                      <w:szCs w:val="16"/>
                      <w:lang w:eastAsia="es-CO"/>
                    </w:rPr>
                  </w:pPr>
                  <w:r w:rsidRPr="6CCEEAF0">
                    <w:rPr>
                      <w:rFonts w:ascii="Times New Roman" w:hAnsi="Times New Roman" w:eastAsia="Times New Roman" w:cs="Times New Roman"/>
                      <w:b/>
                      <w:bCs/>
                      <w:sz w:val="16"/>
                      <w:szCs w:val="16"/>
                      <w:lang w:eastAsia="es-CO"/>
                    </w:rPr>
                    <w:t>1</w:t>
                  </w:r>
                </w:p>
              </w:tc>
              <w:tc>
                <w:tcPr>
                  <w:tcW w:w="886" w:type="pct"/>
                  <w:gridSpan w:val="2"/>
                  <w:tcBorders>
                    <w:top w:val="single" w:color="auto" w:sz="4" w:space="0"/>
                    <w:left w:val="nil"/>
                    <w:bottom w:val="single" w:color="auto" w:sz="4" w:space="0"/>
                    <w:right w:val="single" w:color="auto" w:sz="8" w:space="0"/>
                  </w:tcBorders>
                  <w:shd w:val="clear" w:color="auto" w:fill="FFFFFF" w:themeFill="background1"/>
                  <w:vAlign w:val="center"/>
                  <w:hideMark/>
                </w:tcPr>
                <w:p w:rsidRPr="005979A0" w:rsidR="00D53CAC" w:rsidP="008B36CD" w:rsidRDefault="3224731D" w14:paraId="4377D118" w14:textId="690D7616">
                  <w:pPr>
                    <w:framePr w:hSpace="141" w:wrap="around" w:hAnchor="margin" w:vAnchor="page" w:y="1038"/>
                    <w:jc w:val="center"/>
                    <w:rPr>
                      <w:rFonts w:ascii="Times New Roman" w:hAnsi="Times New Roman" w:eastAsia="Times New Roman" w:cs="Times New Roman"/>
                      <w:b/>
                      <w:bCs/>
                      <w:sz w:val="16"/>
                      <w:szCs w:val="16"/>
                      <w:lang w:eastAsia="es-CO"/>
                    </w:rPr>
                  </w:pPr>
                  <w:r w:rsidRPr="6CCEEAF0">
                    <w:rPr>
                      <w:rFonts w:ascii="Times New Roman" w:hAnsi="Times New Roman" w:eastAsia="Times New Roman" w:cs="Times New Roman"/>
                      <w:b/>
                      <w:bCs/>
                      <w:sz w:val="16"/>
                      <w:szCs w:val="16"/>
                      <w:lang w:eastAsia="es-CO"/>
                    </w:rPr>
                    <w:t>1</w:t>
                  </w:r>
                </w:p>
              </w:tc>
            </w:tr>
            <w:tr w:rsidRPr="005979A0" w:rsidR="005979A0" w:rsidTr="6CCEEAF0" w14:paraId="2DB93D65" w14:textId="77777777">
              <w:trPr>
                <w:trHeight w:val="315"/>
              </w:trPr>
              <w:tc>
                <w:tcPr>
                  <w:tcW w:w="455" w:type="pct"/>
                  <w:tcBorders>
                    <w:top w:val="nil"/>
                    <w:left w:val="nil"/>
                    <w:bottom w:val="nil"/>
                    <w:right w:val="nil"/>
                  </w:tcBorders>
                  <w:shd w:val="clear" w:color="auto" w:fill="FFFFFF" w:themeFill="background1"/>
                  <w:vAlign w:val="center"/>
                  <w:hideMark/>
                </w:tcPr>
                <w:p w:rsidRPr="005979A0" w:rsidR="00385439" w:rsidP="008B36CD" w:rsidRDefault="00385439" w14:paraId="3E5C4324" w14:textId="77777777">
                  <w:pPr>
                    <w:framePr w:hSpace="141" w:wrap="around" w:hAnchor="margin" w:vAnchor="page" w:y="1038"/>
                    <w:jc w:val="right"/>
                    <w:rPr>
                      <w:rFonts w:ascii="Arial Narrow" w:hAnsi="Arial Narrow" w:eastAsia="Times New Roman" w:cs="Calibri"/>
                      <w:sz w:val="16"/>
                      <w:szCs w:val="16"/>
                      <w:lang w:eastAsia="es-CO"/>
                    </w:rPr>
                  </w:pPr>
                  <w:r w:rsidRPr="6CCEEAF0">
                    <w:rPr>
                      <w:rFonts w:ascii="Arial Narrow" w:hAnsi="Arial Narrow" w:eastAsia="Times New Roman" w:cs="Calibri"/>
                      <w:sz w:val="16"/>
                      <w:szCs w:val="16"/>
                      <w:lang w:eastAsia="es-CO"/>
                    </w:rPr>
                    <w:t> </w:t>
                  </w:r>
                </w:p>
              </w:tc>
              <w:tc>
                <w:tcPr>
                  <w:tcW w:w="455" w:type="pct"/>
                  <w:tcBorders>
                    <w:top w:val="nil"/>
                    <w:left w:val="nil"/>
                    <w:bottom w:val="nil"/>
                    <w:right w:val="nil"/>
                  </w:tcBorders>
                  <w:shd w:val="clear" w:color="auto" w:fill="FFFFFF" w:themeFill="background1"/>
                  <w:vAlign w:val="center"/>
                  <w:hideMark/>
                </w:tcPr>
                <w:p w:rsidRPr="005979A0" w:rsidR="00385439" w:rsidP="008B36CD" w:rsidRDefault="00385439" w14:paraId="74887F96" w14:textId="77777777">
                  <w:pPr>
                    <w:framePr w:hSpace="141" w:wrap="around" w:hAnchor="margin" w:vAnchor="page" w:y="1038"/>
                    <w:jc w:val="center"/>
                    <w:rPr>
                      <w:rFonts w:ascii="Times New Roman" w:hAnsi="Times New Roman" w:eastAsia="Times New Roman" w:cs="Times New Roman"/>
                      <w:b/>
                      <w:bCs/>
                      <w:sz w:val="16"/>
                      <w:szCs w:val="16"/>
                      <w:lang w:eastAsia="es-CO"/>
                    </w:rPr>
                  </w:pPr>
                  <w:r w:rsidRPr="6CCEEAF0">
                    <w:rPr>
                      <w:rFonts w:ascii="Times New Roman" w:hAnsi="Times New Roman" w:eastAsia="Times New Roman" w:cs="Times New Roman"/>
                      <w:b/>
                      <w:bCs/>
                      <w:sz w:val="16"/>
                      <w:szCs w:val="16"/>
                      <w:lang w:eastAsia="es-CO"/>
                    </w:rPr>
                    <w:t>Año 6</w:t>
                  </w:r>
                </w:p>
              </w:tc>
              <w:tc>
                <w:tcPr>
                  <w:tcW w:w="474" w:type="pct"/>
                  <w:tcBorders>
                    <w:top w:val="nil"/>
                    <w:left w:val="nil"/>
                    <w:bottom w:val="nil"/>
                    <w:right w:val="nil"/>
                  </w:tcBorders>
                  <w:shd w:val="clear" w:color="auto" w:fill="FFFFFF" w:themeFill="background1"/>
                  <w:vAlign w:val="center"/>
                  <w:hideMark/>
                </w:tcPr>
                <w:p w:rsidRPr="005979A0" w:rsidR="00385439" w:rsidP="008B36CD" w:rsidRDefault="00385439" w14:paraId="33939095" w14:textId="0215A10E">
                  <w:pPr>
                    <w:framePr w:hSpace="141" w:wrap="around" w:hAnchor="margin" w:vAnchor="page" w:y="1038"/>
                    <w:jc w:val="center"/>
                    <w:rPr>
                      <w:rFonts w:ascii="Times New Roman" w:hAnsi="Times New Roman" w:eastAsia="Times New Roman" w:cs="Times New Roman"/>
                      <w:b/>
                      <w:bCs/>
                      <w:sz w:val="16"/>
                      <w:szCs w:val="16"/>
                      <w:lang w:eastAsia="es-CO"/>
                    </w:rPr>
                  </w:pPr>
                </w:p>
              </w:tc>
              <w:tc>
                <w:tcPr>
                  <w:tcW w:w="455" w:type="pct"/>
                  <w:tcBorders>
                    <w:top w:val="nil"/>
                    <w:left w:val="nil"/>
                    <w:bottom w:val="nil"/>
                    <w:right w:val="nil"/>
                  </w:tcBorders>
                  <w:shd w:val="clear" w:color="auto" w:fill="FFFFFF" w:themeFill="background1"/>
                  <w:vAlign w:val="center"/>
                  <w:hideMark/>
                </w:tcPr>
                <w:p w:rsidRPr="005979A0" w:rsidR="00385439" w:rsidP="008B36CD" w:rsidRDefault="00385439" w14:paraId="3F1E7DF8" w14:textId="77777777">
                  <w:pPr>
                    <w:framePr w:hSpace="141" w:wrap="around" w:hAnchor="margin" w:vAnchor="page" w:y="1038"/>
                    <w:jc w:val="center"/>
                    <w:rPr>
                      <w:rFonts w:ascii="Times New Roman" w:hAnsi="Times New Roman" w:eastAsia="Times New Roman" w:cs="Times New Roman"/>
                      <w:b/>
                      <w:bCs/>
                      <w:sz w:val="16"/>
                      <w:szCs w:val="16"/>
                      <w:lang w:eastAsia="es-CO"/>
                    </w:rPr>
                  </w:pPr>
                  <w:r w:rsidRPr="6CCEEAF0">
                    <w:rPr>
                      <w:rFonts w:ascii="Times New Roman" w:hAnsi="Times New Roman" w:eastAsia="Times New Roman" w:cs="Times New Roman"/>
                      <w:b/>
                      <w:bCs/>
                      <w:sz w:val="16"/>
                      <w:szCs w:val="16"/>
                      <w:lang w:eastAsia="es-CO"/>
                    </w:rPr>
                    <w:t>Año 7</w:t>
                  </w:r>
                </w:p>
              </w:tc>
              <w:tc>
                <w:tcPr>
                  <w:tcW w:w="455" w:type="pct"/>
                  <w:tcBorders>
                    <w:top w:val="nil"/>
                    <w:left w:val="nil"/>
                    <w:bottom w:val="nil"/>
                    <w:right w:val="nil"/>
                  </w:tcBorders>
                  <w:shd w:val="clear" w:color="auto" w:fill="FFFFFF" w:themeFill="background1"/>
                  <w:vAlign w:val="center"/>
                  <w:hideMark/>
                </w:tcPr>
                <w:p w:rsidRPr="005979A0" w:rsidR="00385439" w:rsidP="008B36CD" w:rsidRDefault="00385439" w14:paraId="0FD364C5" w14:textId="12D03BC7">
                  <w:pPr>
                    <w:framePr w:hSpace="141" w:wrap="around" w:hAnchor="margin" w:vAnchor="page" w:y="1038"/>
                    <w:jc w:val="center"/>
                    <w:rPr>
                      <w:rFonts w:ascii="Times New Roman" w:hAnsi="Times New Roman" w:eastAsia="Times New Roman" w:cs="Times New Roman"/>
                      <w:b/>
                      <w:bCs/>
                      <w:sz w:val="16"/>
                      <w:szCs w:val="16"/>
                      <w:lang w:eastAsia="es-CO"/>
                    </w:rPr>
                  </w:pPr>
                </w:p>
              </w:tc>
              <w:tc>
                <w:tcPr>
                  <w:tcW w:w="455" w:type="pct"/>
                  <w:tcBorders>
                    <w:top w:val="nil"/>
                    <w:left w:val="nil"/>
                    <w:bottom w:val="nil"/>
                    <w:right w:val="nil"/>
                  </w:tcBorders>
                  <w:shd w:val="clear" w:color="auto" w:fill="FFFFFF" w:themeFill="background1"/>
                  <w:noWrap/>
                  <w:vAlign w:val="center"/>
                  <w:hideMark/>
                </w:tcPr>
                <w:p w:rsidRPr="005979A0" w:rsidR="00385439" w:rsidP="008B36CD" w:rsidRDefault="00385439" w14:paraId="3BCD8C98" w14:textId="77777777">
                  <w:pPr>
                    <w:framePr w:hSpace="141" w:wrap="around" w:hAnchor="margin" w:vAnchor="page" w:y="1038"/>
                    <w:jc w:val="center"/>
                    <w:rPr>
                      <w:rFonts w:ascii="Times New Roman" w:hAnsi="Times New Roman" w:eastAsia="Times New Roman" w:cs="Times New Roman"/>
                      <w:b/>
                      <w:bCs/>
                      <w:sz w:val="16"/>
                      <w:szCs w:val="16"/>
                      <w:lang w:eastAsia="es-CO"/>
                    </w:rPr>
                  </w:pPr>
                  <w:r w:rsidRPr="6CCEEAF0">
                    <w:rPr>
                      <w:rFonts w:ascii="Times New Roman" w:hAnsi="Times New Roman" w:eastAsia="Times New Roman" w:cs="Times New Roman"/>
                      <w:b/>
                      <w:bCs/>
                      <w:sz w:val="16"/>
                      <w:szCs w:val="16"/>
                      <w:lang w:eastAsia="es-CO"/>
                    </w:rPr>
                    <w:t>Año 8</w:t>
                  </w:r>
                </w:p>
              </w:tc>
              <w:tc>
                <w:tcPr>
                  <w:tcW w:w="455" w:type="pct"/>
                  <w:tcBorders>
                    <w:top w:val="nil"/>
                    <w:left w:val="nil"/>
                    <w:bottom w:val="nil"/>
                    <w:right w:val="nil"/>
                  </w:tcBorders>
                  <w:shd w:val="clear" w:color="auto" w:fill="FFFFFF" w:themeFill="background1"/>
                  <w:noWrap/>
                  <w:vAlign w:val="center"/>
                  <w:hideMark/>
                </w:tcPr>
                <w:p w:rsidRPr="005979A0" w:rsidR="00385439" w:rsidP="008B36CD" w:rsidRDefault="00385439" w14:paraId="57977171" w14:textId="599202C8">
                  <w:pPr>
                    <w:framePr w:hSpace="141" w:wrap="around" w:hAnchor="margin" w:vAnchor="page" w:y="1038"/>
                    <w:jc w:val="center"/>
                    <w:rPr>
                      <w:rFonts w:ascii="Times New Roman" w:hAnsi="Times New Roman" w:eastAsia="Times New Roman" w:cs="Times New Roman"/>
                      <w:b/>
                      <w:bCs/>
                      <w:sz w:val="16"/>
                      <w:szCs w:val="16"/>
                      <w:lang w:eastAsia="es-CO"/>
                    </w:rPr>
                  </w:pPr>
                </w:p>
              </w:tc>
              <w:tc>
                <w:tcPr>
                  <w:tcW w:w="455" w:type="pct"/>
                  <w:tcBorders>
                    <w:top w:val="nil"/>
                    <w:left w:val="nil"/>
                    <w:bottom w:val="nil"/>
                    <w:right w:val="nil"/>
                  </w:tcBorders>
                  <w:shd w:val="clear" w:color="auto" w:fill="FFFFFF" w:themeFill="background1"/>
                  <w:noWrap/>
                  <w:vAlign w:val="center"/>
                  <w:hideMark/>
                </w:tcPr>
                <w:p w:rsidRPr="005979A0" w:rsidR="00385439" w:rsidP="008B36CD" w:rsidRDefault="00385439" w14:paraId="67E7EE2A" w14:textId="77777777">
                  <w:pPr>
                    <w:framePr w:hSpace="141" w:wrap="around" w:hAnchor="margin" w:vAnchor="page" w:y="1038"/>
                    <w:jc w:val="center"/>
                    <w:rPr>
                      <w:rFonts w:ascii="Times New Roman" w:hAnsi="Times New Roman" w:eastAsia="Times New Roman" w:cs="Times New Roman"/>
                      <w:b/>
                      <w:bCs/>
                      <w:sz w:val="16"/>
                      <w:szCs w:val="16"/>
                      <w:lang w:eastAsia="es-CO"/>
                    </w:rPr>
                  </w:pPr>
                  <w:r w:rsidRPr="6CCEEAF0">
                    <w:rPr>
                      <w:rFonts w:ascii="Times New Roman" w:hAnsi="Times New Roman" w:eastAsia="Times New Roman" w:cs="Times New Roman"/>
                      <w:b/>
                      <w:bCs/>
                      <w:sz w:val="16"/>
                      <w:szCs w:val="16"/>
                      <w:lang w:eastAsia="es-CO"/>
                    </w:rPr>
                    <w:t>Año 9</w:t>
                  </w:r>
                </w:p>
              </w:tc>
              <w:tc>
                <w:tcPr>
                  <w:tcW w:w="455" w:type="pct"/>
                  <w:tcBorders>
                    <w:top w:val="nil"/>
                    <w:left w:val="nil"/>
                    <w:bottom w:val="nil"/>
                    <w:right w:val="nil"/>
                  </w:tcBorders>
                  <w:shd w:val="clear" w:color="auto" w:fill="FFFFFF" w:themeFill="background1"/>
                  <w:vAlign w:val="center"/>
                  <w:hideMark/>
                </w:tcPr>
                <w:p w:rsidRPr="005979A0" w:rsidR="00385439" w:rsidP="008B36CD" w:rsidRDefault="00385439" w14:paraId="47A8B399" w14:textId="51819A0E">
                  <w:pPr>
                    <w:framePr w:hSpace="141" w:wrap="around" w:hAnchor="margin" w:vAnchor="page" w:y="1038"/>
                    <w:jc w:val="center"/>
                    <w:rPr>
                      <w:rFonts w:ascii="Times New Roman" w:hAnsi="Times New Roman" w:eastAsia="Times New Roman" w:cs="Times New Roman"/>
                      <w:b/>
                      <w:bCs/>
                      <w:sz w:val="16"/>
                      <w:szCs w:val="16"/>
                      <w:lang w:eastAsia="es-CO"/>
                    </w:rPr>
                  </w:pPr>
                </w:p>
              </w:tc>
              <w:tc>
                <w:tcPr>
                  <w:tcW w:w="455" w:type="pct"/>
                  <w:tcBorders>
                    <w:top w:val="nil"/>
                    <w:left w:val="nil"/>
                    <w:bottom w:val="nil"/>
                    <w:right w:val="nil"/>
                  </w:tcBorders>
                  <w:shd w:val="clear" w:color="auto" w:fill="FFFFFF" w:themeFill="background1"/>
                  <w:vAlign w:val="center"/>
                  <w:hideMark/>
                </w:tcPr>
                <w:p w:rsidRPr="005979A0" w:rsidR="00385439" w:rsidP="008B36CD" w:rsidRDefault="00385439" w14:paraId="2DFED577" w14:textId="77777777">
                  <w:pPr>
                    <w:framePr w:hSpace="141" w:wrap="around" w:hAnchor="margin" w:vAnchor="page" w:y="1038"/>
                    <w:jc w:val="center"/>
                    <w:rPr>
                      <w:rFonts w:ascii="Times New Roman" w:hAnsi="Times New Roman" w:eastAsia="Times New Roman" w:cs="Times New Roman"/>
                      <w:b/>
                      <w:bCs/>
                      <w:sz w:val="16"/>
                      <w:szCs w:val="16"/>
                      <w:lang w:eastAsia="es-CO"/>
                    </w:rPr>
                  </w:pPr>
                  <w:r w:rsidRPr="6CCEEAF0">
                    <w:rPr>
                      <w:rFonts w:ascii="Times New Roman" w:hAnsi="Times New Roman" w:eastAsia="Times New Roman" w:cs="Times New Roman"/>
                      <w:b/>
                      <w:bCs/>
                      <w:sz w:val="16"/>
                      <w:szCs w:val="16"/>
                      <w:lang w:eastAsia="es-CO"/>
                    </w:rPr>
                    <w:t>Año 10</w:t>
                  </w:r>
                </w:p>
              </w:tc>
              <w:tc>
                <w:tcPr>
                  <w:tcW w:w="431" w:type="pct"/>
                  <w:tcBorders>
                    <w:top w:val="nil"/>
                    <w:left w:val="nil"/>
                    <w:bottom w:val="nil"/>
                    <w:right w:val="single" w:color="auto" w:sz="8" w:space="0"/>
                  </w:tcBorders>
                  <w:shd w:val="clear" w:color="auto" w:fill="FFFFFF" w:themeFill="background1"/>
                  <w:vAlign w:val="center"/>
                  <w:hideMark/>
                </w:tcPr>
                <w:p w:rsidRPr="005979A0" w:rsidR="00385439" w:rsidP="008B36CD" w:rsidRDefault="00385439" w14:paraId="24500AC0" w14:textId="73FFFE66">
                  <w:pPr>
                    <w:framePr w:hSpace="141" w:wrap="around" w:hAnchor="margin" w:vAnchor="page" w:y="1038"/>
                    <w:jc w:val="center"/>
                    <w:rPr>
                      <w:rFonts w:ascii="Times New Roman" w:hAnsi="Times New Roman" w:eastAsia="Times New Roman" w:cs="Times New Roman"/>
                      <w:b/>
                      <w:bCs/>
                      <w:sz w:val="16"/>
                      <w:szCs w:val="16"/>
                      <w:lang w:eastAsia="es-CO"/>
                    </w:rPr>
                  </w:pPr>
                </w:p>
              </w:tc>
            </w:tr>
            <w:tr w:rsidRPr="005979A0" w:rsidR="006142FA" w:rsidTr="6CCEEAF0" w14:paraId="0FE90482" w14:textId="77777777">
              <w:trPr>
                <w:trHeight w:val="315"/>
              </w:trPr>
              <w:tc>
                <w:tcPr>
                  <w:tcW w:w="455" w:type="pct"/>
                  <w:tcBorders>
                    <w:top w:val="nil"/>
                    <w:left w:val="nil"/>
                    <w:bottom w:val="nil"/>
                    <w:right w:val="nil"/>
                  </w:tcBorders>
                  <w:shd w:val="clear" w:color="auto" w:fill="FFFFFF" w:themeFill="background1"/>
                  <w:vAlign w:val="center"/>
                  <w:hideMark/>
                </w:tcPr>
                <w:p w:rsidRPr="005979A0" w:rsidR="006142FA" w:rsidP="008B36CD" w:rsidRDefault="006142FA" w14:paraId="367516C5" w14:textId="77777777">
                  <w:pPr>
                    <w:framePr w:hSpace="141" w:wrap="around" w:hAnchor="margin" w:vAnchor="page" w:y="1038"/>
                    <w:jc w:val="right"/>
                    <w:rPr>
                      <w:rFonts w:ascii="Arial Narrow" w:hAnsi="Arial Narrow" w:eastAsia="Times New Roman" w:cs="Calibri"/>
                      <w:sz w:val="16"/>
                      <w:szCs w:val="16"/>
                      <w:lang w:eastAsia="es-CO"/>
                    </w:rPr>
                  </w:pPr>
                  <w:r w:rsidRPr="6CCEEAF0">
                    <w:rPr>
                      <w:rFonts w:ascii="Arial Narrow" w:hAnsi="Arial Narrow" w:eastAsia="Times New Roman" w:cs="Calibri"/>
                      <w:sz w:val="16"/>
                      <w:szCs w:val="16"/>
                      <w:lang w:eastAsia="es-CO"/>
                    </w:rPr>
                    <w:t> </w:t>
                  </w:r>
                </w:p>
              </w:tc>
              <w:tc>
                <w:tcPr>
                  <w:tcW w:w="92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5979A0" w:rsidR="006142FA" w:rsidP="008B36CD" w:rsidRDefault="56ED0B5C" w14:paraId="60CCF031" w14:textId="4D2A90CA">
                  <w:pPr>
                    <w:framePr w:hSpace="141" w:wrap="around" w:hAnchor="margin" w:vAnchor="page" w:y="1038"/>
                    <w:jc w:val="center"/>
                    <w:rPr>
                      <w:rFonts w:ascii="Times New Roman" w:hAnsi="Times New Roman" w:eastAsia="Times New Roman" w:cs="Times New Roman"/>
                      <w:b/>
                      <w:bCs/>
                      <w:sz w:val="16"/>
                      <w:szCs w:val="16"/>
                      <w:lang w:eastAsia="es-CO"/>
                    </w:rPr>
                  </w:pPr>
                  <w:r w:rsidRPr="6CCEEAF0">
                    <w:rPr>
                      <w:rFonts w:ascii="Times New Roman" w:hAnsi="Times New Roman" w:eastAsia="Times New Roman" w:cs="Times New Roman"/>
                      <w:b/>
                      <w:bCs/>
                      <w:sz w:val="16"/>
                      <w:szCs w:val="16"/>
                      <w:lang w:eastAsia="es-CO"/>
                    </w:rPr>
                    <w:t>1</w:t>
                  </w:r>
                </w:p>
              </w:tc>
              <w:tc>
                <w:tcPr>
                  <w:tcW w:w="910" w:type="pct"/>
                  <w:gridSpan w:val="2"/>
                  <w:tcBorders>
                    <w:top w:val="single" w:color="auto" w:sz="4" w:space="0"/>
                    <w:left w:val="nil"/>
                    <w:bottom w:val="single" w:color="auto" w:sz="4" w:space="0"/>
                    <w:right w:val="single" w:color="auto" w:sz="4" w:space="0"/>
                  </w:tcBorders>
                  <w:shd w:val="clear" w:color="auto" w:fill="FFFFFF" w:themeFill="background1"/>
                  <w:vAlign w:val="center"/>
                  <w:hideMark/>
                </w:tcPr>
                <w:p w:rsidRPr="005979A0" w:rsidR="006142FA" w:rsidP="008B36CD" w:rsidRDefault="56ED0B5C" w14:paraId="534BEF09" w14:textId="0BA9EC96">
                  <w:pPr>
                    <w:framePr w:hSpace="141" w:wrap="around" w:hAnchor="margin" w:vAnchor="page" w:y="1038"/>
                    <w:jc w:val="center"/>
                    <w:rPr>
                      <w:rFonts w:ascii="Times New Roman" w:hAnsi="Times New Roman" w:eastAsia="Times New Roman" w:cs="Times New Roman"/>
                      <w:b/>
                      <w:bCs/>
                      <w:sz w:val="16"/>
                      <w:szCs w:val="16"/>
                      <w:lang w:eastAsia="es-CO"/>
                    </w:rPr>
                  </w:pPr>
                  <w:r w:rsidRPr="6CCEEAF0">
                    <w:rPr>
                      <w:rFonts w:ascii="Times New Roman" w:hAnsi="Times New Roman" w:eastAsia="Times New Roman" w:cs="Times New Roman"/>
                      <w:b/>
                      <w:bCs/>
                      <w:sz w:val="16"/>
                      <w:szCs w:val="16"/>
                      <w:lang w:eastAsia="es-CO"/>
                    </w:rPr>
                    <w:t>1</w:t>
                  </w:r>
                </w:p>
              </w:tc>
              <w:tc>
                <w:tcPr>
                  <w:tcW w:w="910" w:type="pct"/>
                  <w:gridSpan w:val="2"/>
                  <w:tcBorders>
                    <w:top w:val="single" w:color="auto" w:sz="4" w:space="0"/>
                    <w:left w:val="nil"/>
                    <w:bottom w:val="single" w:color="auto" w:sz="4" w:space="0"/>
                    <w:right w:val="single" w:color="auto" w:sz="4" w:space="0"/>
                  </w:tcBorders>
                  <w:shd w:val="clear" w:color="auto" w:fill="FFFFFF" w:themeFill="background1"/>
                  <w:vAlign w:val="center"/>
                  <w:hideMark/>
                </w:tcPr>
                <w:p w:rsidRPr="005979A0" w:rsidR="006142FA" w:rsidP="008B36CD" w:rsidRDefault="56ED0B5C" w14:paraId="54725419" w14:textId="0F65507D">
                  <w:pPr>
                    <w:framePr w:hSpace="141" w:wrap="around" w:hAnchor="margin" w:vAnchor="page" w:y="1038"/>
                    <w:jc w:val="center"/>
                    <w:rPr>
                      <w:rFonts w:ascii="Times New Roman" w:hAnsi="Times New Roman" w:eastAsia="Times New Roman" w:cs="Times New Roman"/>
                      <w:b/>
                      <w:bCs/>
                      <w:sz w:val="16"/>
                      <w:szCs w:val="16"/>
                      <w:lang w:eastAsia="es-CO"/>
                    </w:rPr>
                  </w:pPr>
                  <w:r w:rsidRPr="6CCEEAF0">
                    <w:rPr>
                      <w:rFonts w:ascii="Times New Roman" w:hAnsi="Times New Roman" w:eastAsia="Times New Roman" w:cs="Times New Roman"/>
                      <w:b/>
                      <w:bCs/>
                      <w:sz w:val="16"/>
                      <w:szCs w:val="16"/>
                      <w:lang w:eastAsia="es-CO"/>
                    </w:rPr>
                    <w:t>1</w:t>
                  </w:r>
                </w:p>
              </w:tc>
              <w:tc>
                <w:tcPr>
                  <w:tcW w:w="910" w:type="pct"/>
                  <w:gridSpan w:val="2"/>
                  <w:tcBorders>
                    <w:top w:val="single" w:color="auto" w:sz="4" w:space="0"/>
                    <w:left w:val="nil"/>
                    <w:bottom w:val="single" w:color="auto" w:sz="4" w:space="0"/>
                    <w:right w:val="single" w:color="auto" w:sz="4" w:space="0"/>
                  </w:tcBorders>
                  <w:shd w:val="clear" w:color="auto" w:fill="FFFFFF" w:themeFill="background1"/>
                  <w:vAlign w:val="center"/>
                  <w:hideMark/>
                </w:tcPr>
                <w:p w:rsidRPr="005979A0" w:rsidR="006142FA" w:rsidP="008B36CD" w:rsidRDefault="56ED0B5C" w14:paraId="4A2D48C8" w14:textId="39201B01">
                  <w:pPr>
                    <w:framePr w:hSpace="141" w:wrap="around" w:hAnchor="margin" w:vAnchor="page" w:y="1038"/>
                    <w:jc w:val="center"/>
                    <w:rPr>
                      <w:rFonts w:ascii="Times New Roman" w:hAnsi="Times New Roman" w:eastAsia="Times New Roman" w:cs="Times New Roman"/>
                      <w:b/>
                      <w:bCs/>
                      <w:sz w:val="16"/>
                      <w:szCs w:val="16"/>
                      <w:lang w:eastAsia="es-CO"/>
                    </w:rPr>
                  </w:pPr>
                  <w:r w:rsidRPr="6CCEEAF0">
                    <w:rPr>
                      <w:rFonts w:ascii="Times New Roman" w:hAnsi="Times New Roman" w:eastAsia="Times New Roman" w:cs="Times New Roman"/>
                      <w:b/>
                      <w:bCs/>
                      <w:sz w:val="16"/>
                      <w:szCs w:val="16"/>
                      <w:lang w:eastAsia="es-CO"/>
                    </w:rPr>
                    <w:t>1</w:t>
                  </w:r>
                </w:p>
              </w:tc>
              <w:tc>
                <w:tcPr>
                  <w:tcW w:w="886" w:type="pct"/>
                  <w:gridSpan w:val="2"/>
                  <w:tcBorders>
                    <w:top w:val="single" w:color="auto" w:sz="4" w:space="0"/>
                    <w:left w:val="nil"/>
                    <w:bottom w:val="single" w:color="auto" w:sz="4" w:space="0"/>
                    <w:right w:val="single" w:color="auto" w:sz="8" w:space="0"/>
                  </w:tcBorders>
                  <w:shd w:val="clear" w:color="auto" w:fill="FFFFFF" w:themeFill="background1"/>
                  <w:vAlign w:val="center"/>
                  <w:hideMark/>
                </w:tcPr>
                <w:p w:rsidRPr="005979A0" w:rsidR="006142FA" w:rsidP="008B36CD" w:rsidRDefault="00FC185F" w14:paraId="3B8C4969" w14:textId="4049BA21">
                  <w:pPr>
                    <w:framePr w:hSpace="141" w:wrap="around" w:hAnchor="margin" w:vAnchor="page" w:y="1038"/>
                    <w:jc w:val="center"/>
                    <w:rPr>
                      <w:rFonts w:ascii="Times New Roman" w:hAnsi="Times New Roman" w:eastAsia="Times New Roman" w:cs="Times New Roman"/>
                      <w:b/>
                      <w:bCs/>
                      <w:sz w:val="16"/>
                      <w:szCs w:val="16"/>
                      <w:lang w:eastAsia="es-CO"/>
                    </w:rPr>
                  </w:pPr>
                  <w:r w:rsidRPr="6CCEEAF0">
                    <w:rPr>
                      <w:rFonts w:ascii="Times New Roman" w:hAnsi="Times New Roman" w:eastAsia="Times New Roman" w:cs="Times New Roman"/>
                      <w:b/>
                      <w:bCs/>
                      <w:sz w:val="16"/>
                      <w:szCs w:val="16"/>
                      <w:lang w:eastAsia="es-CO"/>
                    </w:rPr>
                    <w:t>1</w:t>
                  </w:r>
                </w:p>
              </w:tc>
            </w:tr>
            <w:tr w:rsidRPr="005979A0" w:rsidR="005979A0" w:rsidTr="6CCEEAF0" w14:paraId="51DA4005" w14:textId="77777777">
              <w:trPr>
                <w:trHeight w:val="315"/>
              </w:trPr>
              <w:tc>
                <w:tcPr>
                  <w:tcW w:w="455" w:type="pct"/>
                  <w:tcBorders>
                    <w:top w:val="nil"/>
                    <w:left w:val="nil"/>
                    <w:bottom w:val="nil"/>
                    <w:right w:val="nil"/>
                  </w:tcBorders>
                  <w:shd w:val="clear" w:color="auto" w:fill="FFFFFF" w:themeFill="background1"/>
                  <w:vAlign w:val="center"/>
                  <w:hideMark/>
                </w:tcPr>
                <w:p w:rsidRPr="005979A0" w:rsidR="00385439" w:rsidP="008B36CD" w:rsidRDefault="00385439" w14:paraId="795EAE03" w14:textId="77777777">
                  <w:pPr>
                    <w:framePr w:hSpace="141" w:wrap="around" w:hAnchor="margin" w:vAnchor="page" w:y="1038"/>
                    <w:jc w:val="right"/>
                    <w:rPr>
                      <w:rFonts w:ascii="Arial Narrow" w:hAnsi="Arial Narrow" w:eastAsia="Times New Roman" w:cs="Calibri"/>
                      <w:sz w:val="16"/>
                      <w:szCs w:val="16"/>
                      <w:lang w:eastAsia="es-CO"/>
                    </w:rPr>
                  </w:pPr>
                  <w:r w:rsidRPr="6CCEEAF0">
                    <w:rPr>
                      <w:rFonts w:ascii="Arial Narrow" w:hAnsi="Arial Narrow" w:eastAsia="Times New Roman" w:cs="Calibri"/>
                      <w:sz w:val="16"/>
                      <w:szCs w:val="16"/>
                      <w:lang w:eastAsia="es-CO"/>
                    </w:rPr>
                    <w:lastRenderedPageBreak/>
                    <w:t> </w:t>
                  </w:r>
                </w:p>
              </w:tc>
              <w:tc>
                <w:tcPr>
                  <w:tcW w:w="455" w:type="pct"/>
                  <w:tcBorders>
                    <w:top w:val="nil"/>
                    <w:left w:val="nil"/>
                    <w:bottom w:val="single" w:color="auto" w:sz="4" w:space="0"/>
                    <w:right w:val="nil"/>
                  </w:tcBorders>
                  <w:shd w:val="clear" w:color="auto" w:fill="FFFFFF" w:themeFill="background1"/>
                  <w:vAlign w:val="center"/>
                  <w:hideMark/>
                </w:tcPr>
                <w:p w:rsidRPr="005979A0" w:rsidR="00385439" w:rsidP="008B36CD" w:rsidRDefault="005979A0" w14:paraId="4046B189" w14:textId="62205A52">
                  <w:pPr>
                    <w:framePr w:hSpace="141" w:wrap="around" w:hAnchor="margin" w:vAnchor="page" w:y="1038"/>
                    <w:jc w:val="center"/>
                    <w:rPr>
                      <w:rFonts w:ascii="Times New Roman" w:hAnsi="Times New Roman" w:eastAsia="Times New Roman" w:cs="Times New Roman"/>
                      <w:b/>
                      <w:bCs/>
                      <w:sz w:val="16"/>
                      <w:szCs w:val="16"/>
                      <w:lang w:eastAsia="es-CO"/>
                    </w:rPr>
                  </w:pPr>
                  <w:r w:rsidRPr="6CCEEAF0">
                    <w:rPr>
                      <w:rFonts w:ascii="Times New Roman" w:hAnsi="Times New Roman" w:eastAsia="Times New Roman" w:cs="Times New Roman"/>
                      <w:b/>
                      <w:bCs/>
                      <w:sz w:val="16"/>
                      <w:szCs w:val="16"/>
                      <w:lang w:eastAsia="es-CO"/>
                    </w:rPr>
                    <w:t>Final</w:t>
                  </w:r>
                </w:p>
              </w:tc>
              <w:tc>
                <w:tcPr>
                  <w:tcW w:w="474" w:type="pct"/>
                  <w:tcBorders>
                    <w:top w:val="nil"/>
                    <w:left w:val="nil"/>
                    <w:bottom w:val="single" w:color="auto" w:sz="4" w:space="0"/>
                    <w:right w:val="nil"/>
                  </w:tcBorders>
                  <w:shd w:val="clear" w:color="auto" w:fill="FFFFFF" w:themeFill="background1"/>
                  <w:vAlign w:val="center"/>
                  <w:hideMark/>
                </w:tcPr>
                <w:p w:rsidRPr="005979A0" w:rsidR="00385439" w:rsidP="008B36CD" w:rsidRDefault="00385439" w14:paraId="7315A5C4" w14:textId="7F5EC1B8">
                  <w:pPr>
                    <w:framePr w:hSpace="141" w:wrap="around" w:hAnchor="margin" w:vAnchor="page" w:y="1038"/>
                    <w:jc w:val="center"/>
                    <w:rPr>
                      <w:rFonts w:ascii="Times New Roman" w:hAnsi="Times New Roman" w:eastAsia="Times New Roman" w:cs="Times New Roman"/>
                      <w:b/>
                      <w:bCs/>
                      <w:sz w:val="16"/>
                      <w:szCs w:val="16"/>
                      <w:lang w:eastAsia="es-CO"/>
                    </w:rPr>
                  </w:pPr>
                </w:p>
              </w:tc>
              <w:tc>
                <w:tcPr>
                  <w:tcW w:w="455" w:type="pct"/>
                  <w:tcBorders>
                    <w:top w:val="nil"/>
                    <w:left w:val="nil"/>
                    <w:right w:val="nil"/>
                  </w:tcBorders>
                  <w:shd w:val="clear" w:color="auto" w:fill="FFFFFF" w:themeFill="background1"/>
                  <w:vAlign w:val="center"/>
                  <w:hideMark/>
                </w:tcPr>
                <w:p w:rsidRPr="005979A0" w:rsidR="00385439" w:rsidP="008B36CD" w:rsidRDefault="00385439" w14:paraId="2085379B" w14:textId="09E84323">
                  <w:pPr>
                    <w:framePr w:hSpace="141" w:wrap="around" w:hAnchor="margin" w:vAnchor="page" w:y="1038"/>
                    <w:jc w:val="center"/>
                    <w:rPr>
                      <w:rFonts w:ascii="Times New Roman" w:hAnsi="Times New Roman" w:eastAsia="Times New Roman" w:cs="Times New Roman"/>
                      <w:b/>
                      <w:bCs/>
                      <w:sz w:val="16"/>
                      <w:szCs w:val="16"/>
                      <w:lang w:eastAsia="es-CO"/>
                    </w:rPr>
                  </w:pPr>
                </w:p>
              </w:tc>
              <w:tc>
                <w:tcPr>
                  <w:tcW w:w="455" w:type="pct"/>
                  <w:tcBorders>
                    <w:top w:val="nil"/>
                    <w:left w:val="nil"/>
                    <w:right w:val="nil"/>
                  </w:tcBorders>
                  <w:shd w:val="clear" w:color="auto" w:fill="FFFFFF" w:themeFill="background1"/>
                  <w:vAlign w:val="center"/>
                  <w:hideMark/>
                </w:tcPr>
                <w:p w:rsidRPr="005979A0" w:rsidR="00385439" w:rsidP="008B36CD" w:rsidRDefault="00385439" w14:paraId="31B30243" w14:textId="713AB97C">
                  <w:pPr>
                    <w:framePr w:hSpace="141" w:wrap="around" w:hAnchor="margin" w:vAnchor="page" w:y="1038"/>
                    <w:jc w:val="center"/>
                    <w:rPr>
                      <w:rFonts w:ascii="Times New Roman" w:hAnsi="Times New Roman" w:eastAsia="Times New Roman" w:cs="Times New Roman"/>
                      <w:b/>
                      <w:bCs/>
                      <w:sz w:val="16"/>
                      <w:szCs w:val="16"/>
                      <w:lang w:eastAsia="es-CO"/>
                    </w:rPr>
                  </w:pPr>
                </w:p>
              </w:tc>
              <w:tc>
                <w:tcPr>
                  <w:tcW w:w="455" w:type="pct"/>
                  <w:tcBorders>
                    <w:top w:val="nil"/>
                    <w:left w:val="nil"/>
                    <w:right w:val="nil"/>
                  </w:tcBorders>
                  <w:shd w:val="clear" w:color="auto" w:fill="FFFFFF" w:themeFill="background1"/>
                  <w:noWrap/>
                  <w:vAlign w:val="center"/>
                  <w:hideMark/>
                </w:tcPr>
                <w:p w:rsidRPr="005979A0" w:rsidR="00385439" w:rsidP="008B36CD" w:rsidRDefault="00385439" w14:paraId="3B6A8CB9" w14:textId="2E645D7F">
                  <w:pPr>
                    <w:framePr w:hSpace="141" w:wrap="around" w:hAnchor="margin" w:vAnchor="page" w:y="1038"/>
                    <w:jc w:val="center"/>
                    <w:rPr>
                      <w:rFonts w:ascii="Times New Roman" w:hAnsi="Times New Roman" w:eastAsia="Times New Roman" w:cs="Times New Roman"/>
                      <w:b/>
                      <w:bCs/>
                      <w:sz w:val="16"/>
                      <w:szCs w:val="16"/>
                      <w:lang w:eastAsia="es-CO"/>
                    </w:rPr>
                  </w:pPr>
                </w:p>
              </w:tc>
              <w:tc>
                <w:tcPr>
                  <w:tcW w:w="455" w:type="pct"/>
                  <w:tcBorders>
                    <w:top w:val="nil"/>
                    <w:left w:val="nil"/>
                    <w:right w:val="nil"/>
                  </w:tcBorders>
                  <w:shd w:val="clear" w:color="auto" w:fill="FFFFFF" w:themeFill="background1"/>
                  <w:noWrap/>
                  <w:vAlign w:val="center"/>
                  <w:hideMark/>
                </w:tcPr>
                <w:p w:rsidRPr="005979A0" w:rsidR="00385439" w:rsidP="008B36CD" w:rsidRDefault="00385439" w14:paraId="01A55A85" w14:textId="74EABDCF">
                  <w:pPr>
                    <w:framePr w:hSpace="141" w:wrap="around" w:hAnchor="margin" w:vAnchor="page" w:y="1038"/>
                    <w:jc w:val="center"/>
                    <w:rPr>
                      <w:rFonts w:ascii="Times New Roman" w:hAnsi="Times New Roman" w:eastAsia="Times New Roman" w:cs="Times New Roman"/>
                      <w:b/>
                      <w:bCs/>
                      <w:sz w:val="16"/>
                      <w:szCs w:val="16"/>
                      <w:lang w:eastAsia="es-CO"/>
                    </w:rPr>
                  </w:pPr>
                </w:p>
              </w:tc>
              <w:tc>
                <w:tcPr>
                  <w:tcW w:w="455" w:type="pct"/>
                  <w:tcBorders>
                    <w:top w:val="nil"/>
                    <w:left w:val="nil"/>
                    <w:right w:val="nil"/>
                  </w:tcBorders>
                  <w:shd w:val="clear" w:color="auto" w:fill="FFFFFF" w:themeFill="background1"/>
                  <w:noWrap/>
                  <w:vAlign w:val="center"/>
                  <w:hideMark/>
                </w:tcPr>
                <w:p w:rsidRPr="005979A0" w:rsidR="00385439" w:rsidP="008B36CD" w:rsidRDefault="00385439" w14:paraId="3F8E5478" w14:textId="5B63AB6D">
                  <w:pPr>
                    <w:framePr w:hSpace="141" w:wrap="around" w:hAnchor="margin" w:vAnchor="page" w:y="1038"/>
                    <w:jc w:val="center"/>
                    <w:rPr>
                      <w:rFonts w:ascii="Times New Roman" w:hAnsi="Times New Roman" w:eastAsia="Times New Roman" w:cs="Times New Roman"/>
                      <w:b/>
                      <w:bCs/>
                      <w:sz w:val="16"/>
                      <w:szCs w:val="16"/>
                      <w:lang w:eastAsia="es-CO"/>
                    </w:rPr>
                  </w:pPr>
                </w:p>
              </w:tc>
              <w:tc>
                <w:tcPr>
                  <w:tcW w:w="455" w:type="pct"/>
                  <w:tcBorders>
                    <w:top w:val="nil"/>
                    <w:left w:val="nil"/>
                    <w:right w:val="nil"/>
                  </w:tcBorders>
                  <w:shd w:val="clear" w:color="auto" w:fill="FFFFFF" w:themeFill="background1"/>
                  <w:vAlign w:val="center"/>
                  <w:hideMark/>
                </w:tcPr>
                <w:p w:rsidRPr="005979A0" w:rsidR="00385439" w:rsidP="008B36CD" w:rsidRDefault="00385439" w14:paraId="524B4341" w14:textId="6C80A076">
                  <w:pPr>
                    <w:framePr w:hSpace="141" w:wrap="around" w:hAnchor="margin" w:vAnchor="page" w:y="1038"/>
                    <w:jc w:val="center"/>
                    <w:rPr>
                      <w:rFonts w:ascii="Times New Roman" w:hAnsi="Times New Roman" w:eastAsia="Times New Roman" w:cs="Times New Roman"/>
                      <w:b/>
                      <w:bCs/>
                      <w:sz w:val="16"/>
                      <w:szCs w:val="16"/>
                      <w:lang w:eastAsia="es-CO"/>
                    </w:rPr>
                  </w:pPr>
                </w:p>
              </w:tc>
              <w:tc>
                <w:tcPr>
                  <w:tcW w:w="455" w:type="pct"/>
                  <w:tcBorders>
                    <w:top w:val="nil"/>
                    <w:left w:val="nil"/>
                    <w:right w:val="nil"/>
                  </w:tcBorders>
                  <w:shd w:val="clear" w:color="auto" w:fill="FFFFFF" w:themeFill="background1"/>
                  <w:vAlign w:val="center"/>
                  <w:hideMark/>
                </w:tcPr>
                <w:p w:rsidRPr="005979A0" w:rsidR="00385439" w:rsidP="008B36CD" w:rsidRDefault="00385439" w14:paraId="2C5FFABE" w14:textId="19B449B8">
                  <w:pPr>
                    <w:framePr w:hSpace="141" w:wrap="around" w:hAnchor="margin" w:vAnchor="page" w:y="1038"/>
                    <w:jc w:val="center"/>
                    <w:rPr>
                      <w:rFonts w:ascii="Times New Roman" w:hAnsi="Times New Roman" w:eastAsia="Times New Roman" w:cs="Times New Roman"/>
                      <w:b/>
                      <w:bCs/>
                      <w:sz w:val="16"/>
                      <w:szCs w:val="16"/>
                      <w:lang w:eastAsia="es-CO"/>
                    </w:rPr>
                  </w:pPr>
                </w:p>
              </w:tc>
              <w:tc>
                <w:tcPr>
                  <w:tcW w:w="431" w:type="pct"/>
                  <w:tcBorders>
                    <w:top w:val="nil"/>
                    <w:left w:val="nil"/>
                  </w:tcBorders>
                  <w:shd w:val="clear" w:color="auto" w:fill="FFFFFF" w:themeFill="background1"/>
                  <w:vAlign w:val="center"/>
                  <w:hideMark/>
                </w:tcPr>
                <w:p w:rsidRPr="005979A0" w:rsidR="00385439" w:rsidP="008B36CD" w:rsidRDefault="00385439" w14:paraId="7923149A" w14:textId="1D98CF39">
                  <w:pPr>
                    <w:framePr w:hSpace="141" w:wrap="around" w:hAnchor="margin" w:vAnchor="page" w:y="1038"/>
                    <w:jc w:val="center"/>
                    <w:rPr>
                      <w:rFonts w:ascii="Times New Roman" w:hAnsi="Times New Roman" w:eastAsia="Times New Roman" w:cs="Times New Roman"/>
                      <w:b/>
                      <w:bCs/>
                      <w:sz w:val="16"/>
                      <w:szCs w:val="16"/>
                      <w:lang w:eastAsia="es-CO"/>
                    </w:rPr>
                  </w:pPr>
                </w:p>
              </w:tc>
            </w:tr>
            <w:tr w:rsidRPr="005979A0" w:rsidR="005979A0" w:rsidTr="6CCEEAF0" w14:paraId="6610F1C5" w14:textId="77777777">
              <w:trPr>
                <w:trHeight w:val="315"/>
              </w:trPr>
              <w:tc>
                <w:tcPr>
                  <w:tcW w:w="455" w:type="pct"/>
                  <w:tcBorders>
                    <w:top w:val="nil"/>
                    <w:left w:val="nil"/>
                    <w:bottom w:val="nil"/>
                    <w:right w:val="nil"/>
                  </w:tcBorders>
                  <w:shd w:val="clear" w:color="auto" w:fill="FFFFFF" w:themeFill="background1"/>
                  <w:vAlign w:val="center"/>
                  <w:hideMark/>
                </w:tcPr>
                <w:p w:rsidRPr="005979A0" w:rsidR="005979A0" w:rsidP="008B36CD" w:rsidRDefault="005979A0" w14:paraId="3CD6E532" w14:textId="77777777">
                  <w:pPr>
                    <w:framePr w:hSpace="141" w:wrap="around" w:hAnchor="margin" w:vAnchor="page" w:y="1038"/>
                    <w:jc w:val="right"/>
                    <w:rPr>
                      <w:rFonts w:ascii="Arial Narrow" w:hAnsi="Arial Narrow" w:eastAsia="Times New Roman" w:cs="Calibri"/>
                      <w:sz w:val="16"/>
                      <w:szCs w:val="16"/>
                      <w:lang w:eastAsia="es-CO"/>
                    </w:rPr>
                  </w:pPr>
                  <w:r w:rsidRPr="6CCEEAF0">
                    <w:rPr>
                      <w:rFonts w:ascii="Arial Narrow" w:hAnsi="Arial Narrow" w:eastAsia="Times New Roman" w:cs="Calibri"/>
                      <w:sz w:val="16"/>
                      <w:szCs w:val="16"/>
                      <w:lang w:eastAsia="es-CO"/>
                    </w:rPr>
                    <w:t> </w:t>
                  </w:r>
                </w:p>
              </w:tc>
              <w:tc>
                <w:tcPr>
                  <w:tcW w:w="929" w:type="pct"/>
                  <w:gridSpan w:val="2"/>
                  <w:tcBorders>
                    <w:top w:val="single" w:color="auto" w:sz="4" w:space="0"/>
                    <w:left w:val="single" w:color="auto" w:sz="4" w:space="0"/>
                    <w:bottom w:val="single" w:color="auto" w:sz="4" w:space="0"/>
                    <w:right w:val="single" w:color="auto" w:sz="4" w:space="0"/>
                  </w:tcBorders>
                  <w:shd w:val="clear" w:color="auto" w:fill="FFFFFF" w:themeFill="background1"/>
                  <w:vAlign w:val="center"/>
                  <w:hideMark/>
                </w:tcPr>
                <w:p w:rsidRPr="005979A0" w:rsidR="005979A0" w:rsidP="008B36CD" w:rsidRDefault="00FC185F" w14:paraId="0AB5E144" w14:textId="1D727B6B">
                  <w:pPr>
                    <w:framePr w:hSpace="141" w:wrap="around" w:hAnchor="margin" w:vAnchor="page" w:y="1038"/>
                    <w:jc w:val="center"/>
                    <w:rPr>
                      <w:rFonts w:ascii="Times New Roman" w:hAnsi="Times New Roman" w:eastAsia="Times New Roman" w:cs="Times New Roman"/>
                      <w:b/>
                      <w:bCs/>
                      <w:sz w:val="16"/>
                      <w:szCs w:val="16"/>
                      <w:lang w:eastAsia="es-CO"/>
                    </w:rPr>
                  </w:pPr>
                  <w:r w:rsidRPr="6CCEEAF0">
                    <w:rPr>
                      <w:rFonts w:ascii="Times New Roman" w:hAnsi="Times New Roman" w:eastAsia="Times New Roman" w:cs="Times New Roman"/>
                      <w:b/>
                      <w:bCs/>
                      <w:sz w:val="16"/>
                      <w:szCs w:val="16"/>
                      <w:lang w:eastAsia="es-CO"/>
                    </w:rPr>
                    <w:t>1</w:t>
                  </w:r>
                </w:p>
                <w:p w:rsidRPr="005979A0" w:rsidR="005979A0" w:rsidP="008B36CD" w:rsidRDefault="005979A0" w14:paraId="3BEA2CF1" w14:textId="18AD1FA9">
                  <w:pPr>
                    <w:framePr w:hSpace="141" w:wrap="around" w:hAnchor="margin" w:vAnchor="page" w:y="1038"/>
                    <w:jc w:val="center"/>
                    <w:rPr>
                      <w:rFonts w:ascii="Times New Roman" w:hAnsi="Times New Roman" w:eastAsia="Times New Roman" w:cs="Times New Roman"/>
                      <w:b/>
                      <w:bCs/>
                      <w:sz w:val="16"/>
                      <w:szCs w:val="16"/>
                      <w:lang w:eastAsia="es-CO"/>
                    </w:rPr>
                  </w:pPr>
                </w:p>
              </w:tc>
              <w:tc>
                <w:tcPr>
                  <w:tcW w:w="910" w:type="pct"/>
                  <w:gridSpan w:val="2"/>
                  <w:tcBorders>
                    <w:left w:val="single" w:color="auto" w:sz="4" w:space="0"/>
                  </w:tcBorders>
                  <w:shd w:val="clear" w:color="auto" w:fill="FFFFFF" w:themeFill="background1"/>
                  <w:vAlign w:val="center"/>
                  <w:hideMark/>
                </w:tcPr>
                <w:p w:rsidRPr="005979A0" w:rsidR="005979A0" w:rsidP="008B36CD" w:rsidRDefault="005979A0" w14:paraId="1A5BE6BC" w14:textId="44A4613F">
                  <w:pPr>
                    <w:framePr w:hSpace="141" w:wrap="around" w:hAnchor="margin" w:vAnchor="page" w:y="1038"/>
                    <w:jc w:val="center"/>
                    <w:rPr>
                      <w:rFonts w:ascii="Times New Roman" w:hAnsi="Times New Roman" w:eastAsia="Times New Roman" w:cs="Times New Roman"/>
                      <w:b/>
                      <w:bCs/>
                      <w:sz w:val="16"/>
                      <w:szCs w:val="16"/>
                      <w:lang w:eastAsia="es-CO"/>
                    </w:rPr>
                  </w:pPr>
                </w:p>
                <w:p w:rsidRPr="005979A0" w:rsidR="005979A0" w:rsidP="008B36CD" w:rsidRDefault="005979A0" w14:paraId="031027AF" w14:textId="71339955">
                  <w:pPr>
                    <w:framePr w:hSpace="141" w:wrap="around" w:hAnchor="margin" w:vAnchor="page" w:y="1038"/>
                    <w:jc w:val="center"/>
                    <w:rPr>
                      <w:rFonts w:ascii="Times New Roman" w:hAnsi="Times New Roman" w:eastAsia="Times New Roman" w:cs="Times New Roman"/>
                      <w:b/>
                      <w:bCs/>
                      <w:sz w:val="16"/>
                      <w:szCs w:val="16"/>
                      <w:lang w:eastAsia="es-CO"/>
                    </w:rPr>
                  </w:pPr>
                </w:p>
              </w:tc>
              <w:tc>
                <w:tcPr>
                  <w:tcW w:w="910" w:type="pct"/>
                  <w:gridSpan w:val="2"/>
                  <w:shd w:val="clear" w:color="auto" w:fill="FFFFFF" w:themeFill="background1"/>
                  <w:vAlign w:val="center"/>
                  <w:hideMark/>
                </w:tcPr>
                <w:p w:rsidRPr="005979A0" w:rsidR="005979A0" w:rsidP="008B36CD" w:rsidRDefault="005979A0" w14:paraId="5DFE3E9B" w14:textId="638E3DD9">
                  <w:pPr>
                    <w:framePr w:hSpace="141" w:wrap="around" w:hAnchor="margin" w:vAnchor="page" w:y="1038"/>
                    <w:jc w:val="center"/>
                    <w:rPr>
                      <w:rFonts w:ascii="Times New Roman" w:hAnsi="Times New Roman" w:eastAsia="Times New Roman" w:cs="Times New Roman"/>
                      <w:b/>
                      <w:bCs/>
                      <w:sz w:val="16"/>
                      <w:szCs w:val="16"/>
                      <w:lang w:eastAsia="es-CO"/>
                    </w:rPr>
                  </w:pPr>
                </w:p>
                <w:p w:rsidRPr="005979A0" w:rsidR="005979A0" w:rsidP="008B36CD" w:rsidRDefault="005979A0" w14:paraId="2C6A6171" w14:textId="62E7A44B">
                  <w:pPr>
                    <w:framePr w:hSpace="141" w:wrap="around" w:hAnchor="margin" w:vAnchor="page" w:y="1038"/>
                    <w:jc w:val="center"/>
                    <w:rPr>
                      <w:rFonts w:ascii="Times New Roman" w:hAnsi="Times New Roman" w:eastAsia="Times New Roman" w:cs="Times New Roman"/>
                      <w:b/>
                      <w:bCs/>
                      <w:sz w:val="16"/>
                      <w:szCs w:val="16"/>
                      <w:lang w:eastAsia="es-CO"/>
                    </w:rPr>
                  </w:pPr>
                </w:p>
              </w:tc>
              <w:tc>
                <w:tcPr>
                  <w:tcW w:w="910" w:type="pct"/>
                  <w:gridSpan w:val="2"/>
                  <w:shd w:val="clear" w:color="auto" w:fill="FFFFFF" w:themeFill="background1"/>
                  <w:vAlign w:val="center"/>
                  <w:hideMark/>
                </w:tcPr>
                <w:p w:rsidRPr="005979A0" w:rsidR="005979A0" w:rsidP="008B36CD" w:rsidRDefault="005979A0" w14:paraId="1C8C6AD7" w14:textId="6B96B1C0">
                  <w:pPr>
                    <w:framePr w:hSpace="141" w:wrap="around" w:hAnchor="margin" w:vAnchor="page" w:y="1038"/>
                    <w:jc w:val="center"/>
                    <w:rPr>
                      <w:rFonts w:ascii="Times New Roman" w:hAnsi="Times New Roman" w:eastAsia="Times New Roman" w:cs="Times New Roman"/>
                      <w:b/>
                      <w:bCs/>
                      <w:sz w:val="16"/>
                      <w:szCs w:val="16"/>
                      <w:lang w:eastAsia="es-CO"/>
                    </w:rPr>
                  </w:pPr>
                </w:p>
                <w:p w:rsidRPr="005979A0" w:rsidR="005979A0" w:rsidP="008B36CD" w:rsidRDefault="005979A0" w14:paraId="278C1C3F" w14:textId="0F2E1128">
                  <w:pPr>
                    <w:framePr w:hSpace="141" w:wrap="around" w:hAnchor="margin" w:vAnchor="page" w:y="1038"/>
                    <w:jc w:val="center"/>
                    <w:rPr>
                      <w:rFonts w:ascii="Times New Roman" w:hAnsi="Times New Roman" w:eastAsia="Times New Roman" w:cs="Times New Roman"/>
                      <w:b/>
                      <w:bCs/>
                      <w:sz w:val="16"/>
                      <w:szCs w:val="16"/>
                      <w:lang w:eastAsia="es-CO"/>
                    </w:rPr>
                  </w:pPr>
                </w:p>
              </w:tc>
              <w:tc>
                <w:tcPr>
                  <w:tcW w:w="886" w:type="pct"/>
                  <w:gridSpan w:val="2"/>
                  <w:shd w:val="clear" w:color="auto" w:fill="FFFFFF" w:themeFill="background1"/>
                  <w:vAlign w:val="center"/>
                  <w:hideMark/>
                </w:tcPr>
                <w:p w:rsidRPr="005979A0" w:rsidR="005979A0" w:rsidP="008B36CD" w:rsidRDefault="005979A0" w14:paraId="0646E845" w14:textId="7554EF7D">
                  <w:pPr>
                    <w:framePr w:hSpace="141" w:wrap="around" w:hAnchor="margin" w:vAnchor="page" w:y="1038"/>
                    <w:jc w:val="center"/>
                    <w:rPr>
                      <w:rFonts w:ascii="Times New Roman" w:hAnsi="Times New Roman" w:eastAsia="Times New Roman" w:cs="Times New Roman"/>
                      <w:b/>
                      <w:bCs/>
                      <w:sz w:val="16"/>
                      <w:szCs w:val="16"/>
                      <w:lang w:eastAsia="es-CO"/>
                    </w:rPr>
                  </w:pPr>
                </w:p>
                <w:p w:rsidRPr="005979A0" w:rsidR="005979A0" w:rsidP="008B36CD" w:rsidRDefault="005979A0" w14:paraId="1E84C1F1" w14:textId="567484F2">
                  <w:pPr>
                    <w:framePr w:hSpace="141" w:wrap="around" w:hAnchor="margin" w:vAnchor="page" w:y="1038"/>
                    <w:jc w:val="center"/>
                    <w:rPr>
                      <w:rFonts w:ascii="Times New Roman" w:hAnsi="Times New Roman" w:eastAsia="Times New Roman" w:cs="Times New Roman"/>
                      <w:b/>
                      <w:bCs/>
                      <w:sz w:val="16"/>
                      <w:szCs w:val="16"/>
                      <w:lang w:eastAsia="es-CO"/>
                    </w:rPr>
                  </w:pPr>
                </w:p>
              </w:tc>
            </w:tr>
            <w:tr w:rsidRPr="005979A0" w:rsidR="005979A0" w:rsidTr="6CCEEAF0" w14:paraId="336949F9" w14:textId="77777777">
              <w:trPr>
                <w:trHeight w:val="315"/>
              </w:trPr>
              <w:tc>
                <w:tcPr>
                  <w:tcW w:w="455" w:type="pct"/>
                  <w:tcBorders>
                    <w:top w:val="nil"/>
                    <w:left w:val="nil"/>
                    <w:bottom w:val="nil"/>
                  </w:tcBorders>
                  <w:shd w:val="clear" w:color="auto" w:fill="FFFFFF" w:themeFill="background1"/>
                  <w:vAlign w:val="center"/>
                </w:tcPr>
                <w:p w:rsidRPr="005979A0" w:rsidR="005979A0" w:rsidP="008B36CD" w:rsidRDefault="005979A0" w14:paraId="745F2E45" w14:textId="77777777">
                  <w:pPr>
                    <w:framePr w:hSpace="141" w:wrap="around" w:hAnchor="margin" w:vAnchor="page" w:y="1038"/>
                    <w:jc w:val="right"/>
                    <w:rPr>
                      <w:rFonts w:ascii="Arial Narrow" w:hAnsi="Arial Narrow" w:eastAsia="Times New Roman" w:cs="Calibri"/>
                      <w:sz w:val="16"/>
                      <w:szCs w:val="16"/>
                      <w:lang w:eastAsia="es-CO"/>
                    </w:rPr>
                  </w:pPr>
                </w:p>
              </w:tc>
              <w:tc>
                <w:tcPr>
                  <w:tcW w:w="929" w:type="pct"/>
                  <w:gridSpan w:val="2"/>
                  <w:tcBorders>
                    <w:top w:val="single" w:color="auto" w:sz="4" w:space="0"/>
                  </w:tcBorders>
                  <w:shd w:val="clear" w:color="auto" w:fill="FFFFFF" w:themeFill="background1"/>
                  <w:vAlign w:val="center"/>
                </w:tcPr>
                <w:p w:rsidRPr="005979A0" w:rsidR="005979A0" w:rsidP="008B36CD" w:rsidRDefault="005979A0" w14:paraId="027EFD17" w14:textId="77777777">
                  <w:pPr>
                    <w:framePr w:hSpace="141" w:wrap="around" w:hAnchor="margin" w:vAnchor="page" w:y="1038"/>
                    <w:jc w:val="center"/>
                    <w:rPr>
                      <w:rFonts w:ascii="Arial Narrow" w:hAnsi="Arial Narrow" w:eastAsia="Times New Roman" w:cs="Calibri"/>
                      <w:sz w:val="16"/>
                      <w:szCs w:val="16"/>
                      <w:lang w:eastAsia="es-CO"/>
                    </w:rPr>
                  </w:pPr>
                </w:p>
              </w:tc>
              <w:tc>
                <w:tcPr>
                  <w:tcW w:w="910" w:type="pct"/>
                  <w:gridSpan w:val="2"/>
                  <w:shd w:val="clear" w:color="auto" w:fill="FFFFFF" w:themeFill="background1"/>
                  <w:vAlign w:val="center"/>
                </w:tcPr>
                <w:p w:rsidRPr="005979A0" w:rsidR="005979A0" w:rsidP="008B36CD" w:rsidRDefault="005979A0" w14:paraId="5CBFFDBF" w14:textId="77777777">
                  <w:pPr>
                    <w:framePr w:hSpace="141" w:wrap="around" w:hAnchor="margin" w:vAnchor="page" w:y="1038"/>
                    <w:jc w:val="center"/>
                    <w:rPr>
                      <w:rFonts w:ascii="Arial Narrow" w:hAnsi="Arial Narrow" w:eastAsia="Times New Roman" w:cs="Calibri"/>
                      <w:sz w:val="16"/>
                      <w:szCs w:val="16"/>
                      <w:lang w:eastAsia="es-CO"/>
                    </w:rPr>
                  </w:pPr>
                </w:p>
              </w:tc>
              <w:tc>
                <w:tcPr>
                  <w:tcW w:w="910" w:type="pct"/>
                  <w:gridSpan w:val="2"/>
                  <w:shd w:val="clear" w:color="auto" w:fill="FFFFFF" w:themeFill="background1"/>
                  <w:vAlign w:val="center"/>
                </w:tcPr>
                <w:p w:rsidRPr="005979A0" w:rsidR="005979A0" w:rsidP="008B36CD" w:rsidRDefault="005979A0" w14:paraId="4C76708A" w14:textId="77777777">
                  <w:pPr>
                    <w:framePr w:hSpace="141" w:wrap="around" w:hAnchor="margin" w:vAnchor="page" w:y="1038"/>
                    <w:jc w:val="center"/>
                    <w:rPr>
                      <w:rFonts w:ascii="Arial Narrow" w:hAnsi="Arial Narrow" w:eastAsia="Times New Roman" w:cs="Calibri"/>
                      <w:sz w:val="16"/>
                      <w:szCs w:val="16"/>
                      <w:lang w:eastAsia="es-CO"/>
                    </w:rPr>
                  </w:pPr>
                </w:p>
              </w:tc>
              <w:tc>
                <w:tcPr>
                  <w:tcW w:w="910" w:type="pct"/>
                  <w:gridSpan w:val="2"/>
                  <w:shd w:val="clear" w:color="auto" w:fill="FFFFFF" w:themeFill="background1"/>
                  <w:vAlign w:val="center"/>
                </w:tcPr>
                <w:p w:rsidRPr="005979A0" w:rsidR="005979A0" w:rsidP="008B36CD" w:rsidRDefault="005979A0" w14:paraId="76C83B0A" w14:textId="77777777">
                  <w:pPr>
                    <w:framePr w:hSpace="141" w:wrap="around" w:hAnchor="margin" w:vAnchor="page" w:y="1038"/>
                    <w:jc w:val="center"/>
                    <w:rPr>
                      <w:rFonts w:ascii="Arial Narrow" w:hAnsi="Arial Narrow" w:eastAsia="Times New Roman" w:cs="Calibri"/>
                      <w:sz w:val="16"/>
                      <w:szCs w:val="16"/>
                      <w:lang w:eastAsia="es-CO"/>
                    </w:rPr>
                  </w:pPr>
                </w:p>
              </w:tc>
              <w:tc>
                <w:tcPr>
                  <w:tcW w:w="886" w:type="pct"/>
                  <w:gridSpan w:val="2"/>
                  <w:shd w:val="clear" w:color="auto" w:fill="FFFFFF" w:themeFill="background1"/>
                  <w:vAlign w:val="center"/>
                </w:tcPr>
                <w:p w:rsidRPr="005979A0" w:rsidR="005979A0" w:rsidP="008B36CD" w:rsidRDefault="005979A0" w14:paraId="7A8DF7D3" w14:textId="77777777">
                  <w:pPr>
                    <w:framePr w:hSpace="141" w:wrap="around" w:hAnchor="margin" w:vAnchor="page" w:y="1038"/>
                    <w:jc w:val="center"/>
                    <w:rPr>
                      <w:rFonts w:ascii="Arial Narrow" w:hAnsi="Arial Narrow" w:eastAsia="Times New Roman" w:cs="Calibri"/>
                      <w:sz w:val="16"/>
                      <w:szCs w:val="16"/>
                      <w:lang w:eastAsia="es-CO"/>
                    </w:rPr>
                  </w:pPr>
                </w:p>
              </w:tc>
            </w:tr>
          </w:tbl>
          <w:p w:rsidRPr="005979A0" w:rsidR="00385439" w:rsidP="6CCEEAF0" w:rsidRDefault="00385439" w14:paraId="2FABE4CC" w14:textId="77777777">
            <w:pPr>
              <w:jc w:val="center"/>
              <w:rPr>
                <w:rFonts w:ascii="Arial" w:hAnsi="Arial" w:cs="Arial"/>
                <w:b/>
                <w:bCs/>
                <w:i/>
                <w:iCs/>
                <w:sz w:val="16"/>
                <w:szCs w:val="16"/>
              </w:rPr>
            </w:pPr>
          </w:p>
        </w:tc>
      </w:tr>
      <w:tr w:rsidRPr="005979A0" w:rsidR="005979A0" w:rsidTr="44F2C8B4" w14:paraId="3E23A3B6" w14:textId="77777777">
        <w:trPr>
          <w:trHeight w:val="73"/>
        </w:trPr>
        <w:tc>
          <w:tcPr>
            <w:tcW w:w="2504" w:type="dxa"/>
            <w:gridSpan w:val="6"/>
            <w:tcMar/>
            <w:vAlign w:val="center"/>
          </w:tcPr>
          <w:p w:rsidRPr="005979A0" w:rsidR="00385439" w:rsidP="002956C2" w:rsidRDefault="00385439" w14:paraId="38473A69" w14:textId="2588DEBD">
            <w:pPr>
              <w:jc w:val="center"/>
              <w:rPr>
                <w:rFonts w:ascii="Arial" w:hAnsi="Arial" w:cs="Arial"/>
                <w:sz w:val="16"/>
                <w:szCs w:val="16"/>
              </w:rPr>
            </w:pPr>
            <w:r w:rsidRPr="005979A0">
              <w:rPr>
                <w:rFonts w:ascii="Arial" w:hAnsi="Arial" w:cs="Arial"/>
                <w:sz w:val="16"/>
                <w:szCs w:val="16"/>
              </w:rPr>
              <w:lastRenderedPageBreak/>
              <w:t>Periodicidad de medición del indicador</w:t>
            </w:r>
          </w:p>
        </w:tc>
        <w:tc>
          <w:tcPr>
            <w:tcW w:w="8449" w:type="dxa"/>
            <w:gridSpan w:val="17"/>
            <w:tcMar/>
            <w:vAlign w:val="center"/>
          </w:tcPr>
          <w:p w:rsidRPr="005979A0" w:rsidR="00385439" w:rsidP="6CCEEAF0" w:rsidRDefault="005979A0" w14:paraId="1F98A5F6" w14:textId="0FFD3778">
            <w:pPr>
              <w:rPr>
                <w:rFonts w:ascii="Arial" w:hAnsi="Arial" w:eastAsia="Times New Roman" w:cs="Arial"/>
                <w:i/>
                <w:iCs/>
                <w:sz w:val="16"/>
                <w:szCs w:val="16"/>
                <w:lang w:eastAsia="es-CO"/>
              </w:rPr>
            </w:pPr>
            <w:r w:rsidRPr="6CCEEAF0">
              <w:rPr>
                <w:rFonts w:ascii="Arial" w:hAnsi="Arial" w:eastAsia="Times New Roman" w:cs="Arial"/>
                <w:i/>
                <w:iCs/>
                <w:sz w:val="16"/>
                <w:szCs w:val="16"/>
                <w:lang w:eastAsia="es-CO"/>
              </w:rPr>
              <w:t>Anual</w:t>
            </w:r>
          </w:p>
        </w:tc>
      </w:tr>
      <w:tr w:rsidRPr="005979A0" w:rsidR="005979A0" w:rsidTr="44F2C8B4" w14:paraId="75A5FAD1" w14:textId="77777777">
        <w:trPr>
          <w:trHeight w:val="73"/>
        </w:trPr>
        <w:tc>
          <w:tcPr>
            <w:tcW w:w="3078" w:type="dxa"/>
            <w:gridSpan w:val="7"/>
            <w:tcMar/>
            <w:vAlign w:val="center"/>
          </w:tcPr>
          <w:p w:rsidRPr="005979A0" w:rsidR="002956C2" w:rsidP="002956C2" w:rsidRDefault="002956C2" w14:paraId="636C3F48" w14:textId="77777777">
            <w:pPr>
              <w:jc w:val="center"/>
              <w:rPr>
                <w:rFonts w:ascii="Arial" w:hAnsi="Arial" w:cs="Arial"/>
                <w:sz w:val="16"/>
                <w:szCs w:val="16"/>
              </w:rPr>
            </w:pPr>
            <w:r w:rsidRPr="005979A0">
              <w:rPr>
                <w:rFonts w:ascii="Arial" w:hAnsi="Arial" w:cs="Arial"/>
                <w:sz w:val="16"/>
                <w:szCs w:val="16"/>
              </w:rPr>
              <w:t>Enfoque del producto</w:t>
            </w:r>
          </w:p>
        </w:tc>
        <w:tc>
          <w:tcPr>
            <w:tcW w:w="7875" w:type="dxa"/>
            <w:gridSpan w:val="16"/>
            <w:tcMar/>
            <w:vAlign w:val="center"/>
          </w:tcPr>
          <w:p w:rsidRPr="005979A0" w:rsidR="002956C2" w:rsidP="6CCEEAF0" w:rsidRDefault="005979A0" w14:paraId="4AC4A976" w14:textId="15692A05">
            <w:pPr>
              <w:jc w:val="center"/>
              <w:rPr>
                <w:rFonts w:ascii="Arial" w:hAnsi="Arial" w:cs="Arial"/>
                <w:b/>
                <w:bCs/>
                <w:sz w:val="16"/>
                <w:szCs w:val="16"/>
              </w:rPr>
            </w:pPr>
            <w:r w:rsidRPr="6CCEEAF0">
              <w:rPr>
                <w:rFonts w:ascii="Arial" w:hAnsi="Arial" w:cs="Arial"/>
                <w:i/>
                <w:iCs/>
                <w:sz w:val="16"/>
                <w:szCs w:val="16"/>
              </w:rPr>
              <w:t>Poblacional, Género</w:t>
            </w:r>
            <w:r w:rsidRPr="6CCEEAF0" w:rsidR="002956C2">
              <w:rPr>
                <w:rFonts w:ascii="Arial" w:hAnsi="Arial" w:cs="Arial"/>
                <w:i/>
                <w:iCs/>
                <w:sz w:val="16"/>
                <w:szCs w:val="16"/>
              </w:rPr>
              <w:t xml:space="preserve"> </w:t>
            </w:r>
          </w:p>
        </w:tc>
      </w:tr>
      <w:tr w:rsidRPr="005979A0" w:rsidR="005979A0" w:rsidTr="44F2C8B4" w14:paraId="180D483D" w14:textId="77777777">
        <w:trPr>
          <w:trHeight w:val="73"/>
        </w:trPr>
        <w:tc>
          <w:tcPr>
            <w:tcW w:w="3078" w:type="dxa"/>
            <w:gridSpan w:val="7"/>
            <w:tcMar/>
            <w:vAlign w:val="center"/>
          </w:tcPr>
          <w:p w:rsidRPr="005979A0" w:rsidR="002956C2" w:rsidP="002956C2" w:rsidRDefault="002956C2" w14:paraId="7B9413CA" w14:textId="77777777">
            <w:pPr>
              <w:jc w:val="center"/>
              <w:rPr>
                <w:rFonts w:ascii="Arial" w:hAnsi="Arial" w:cs="Arial"/>
                <w:sz w:val="16"/>
                <w:szCs w:val="16"/>
              </w:rPr>
            </w:pPr>
            <w:r w:rsidRPr="005979A0">
              <w:rPr>
                <w:rFonts w:ascii="Arial" w:hAnsi="Arial" w:cs="Arial"/>
                <w:sz w:val="16"/>
                <w:szCs w:val="16"/>
              </w:rPr>
              <w:t>Objetivo de desarrollo sostenible -ODS-</w:t>
            </w:r>
          </w:p>
        </w:tc>
        <w:tc>
          <w:tcPr>
            <w:tcW w:w="3906" w:type="dxa"/>
            <w:gridSpan w:val="8"/>
            <w:tcMar/>
            <w:vAlign w:val="center"/>
          </w:tcPr>
          <w:p w:rsidRPr="005979A0" w:rsidR="002956C2" w:rsidP="002956C2" w:rsidRDefault="000B498F" w14:paraId="7AC833ED" w14:textId="4FAE2C63">
            <w:pPr>
              <w:jc w:val="center"/>
              <w:rPr>
                <w:rFonts w:ascii="Arial" w:hAnsi="Arial" w:cs="Arial"/>
                <w:b/>
                <w:bCs/>
                <w:sz w:val="16"/>
                <w:szCs w:val="16"/>
              </w:rPr>
            </w:pPr>
            <w:r w:rsidRPr="6CCEEAF0">
              <w:rPr>
                <w:rFonts w:ascii="Arial" w:hAnsi="Arial" w:cs="Arial"/>
                <w:i/>
                <w:iCs/>
                <w:sz w:val="16"/>
                <w:szCs w:val="16"/>
              </w:rPr>
              <w:t>Igualdad de Género</w:t>
            </w:r>
          </w:p>
        </w:tc>
        <w:tc>
          <w:tcPr>
            <w:tcW w:w="2906" w:type="dxa"/>
            <w:gridSpan w:val="7"/>
            <w:tcMar/>
            <w:vAlign w:val="center"/>
          </w:tcPr>
          <w:p w:rsidRPr="005979A0" w:rsidR="002956C2" w:rsidP="002956C2" w:rsidRDefault="002956C2" w14:paraId="6D7CFB90" w14:textId="77777777">
            <w:pPr>
              <w:jc w:val="center"/>
              <w:rPr>
                <w:rFonts w:ascii="Arial" w:hAnsi="Arial" w:cs="Arial"/>
                <w:sz w:val="16"/>
                <w:szCs w:val="16"/>
              </w:rPr>
            </w:pPr>
            <w:r w:rsidRPr="005979A0">
              <w:rPr>
                <w:rFonts w:ascii="Arial" w:hAnsi="Arial" w:cs="Arial"/>
                <w:sz w:val="16"/>
                <w:szCs w:val="16"/>
              </w:rPr>
              <w:t>Código ODS</w:t>
            </w:r>
          </w:p>
        </w:tc>
        <w:tc>
          <w:tcPr>
            <w:tcW w:w="1063" w:type="dxa"/>
            <w:tcMar/>
            <w:vAlign w:val="center"/>
          </w:tcPr>
          <w:p w:rsidRPr="005979A0" w:rsidR="002956C2" w:rsidP="002956C2" w:rsidRDefault="000B498F" w14:paraId="6ECBB5E0" w14:textId="0D4DCE88">
            <w:pPr>
              <w:jc w:val="center"/>
              <w:rPr>
                <w:rFonts w:ascii="Arial" w:hAnsi="Arial" w:cs="Arial"/>
                <w:b/>
                <w:bCs/>
                <w:sz w:val="16"/>
                <w:szCs w:val="16"/>
              </w:rPr>
            </w:pPr>
            <w:r w:rsidRPr="6CCEEAF0">
              <w:rPr>
                <w:rFonts w:ascii="Arial" w:hAnsi="Arial" w:cs="Arial"/>
                <w:i/>
                <w:iCs/>
                <w:sz w:val="16"/>
                <w:szCs w:val="16"/>
              </w:rPr>
              <w:t>5</w:t>
            </w:r>
            <w:r w:rsidRPr="6CCEEAF0" w:rsidR="002956C2">
              <w:rPr>
                <w:rFonts w:ascii="Arial" w:hAnsi="Arial" w:cs="Arial"/>
                <w:i/>
                <w:iCs/>
                <w:sz w:val="16"/>
                <w:szCs w:val="16"/>
              </w:rPr>
              <w:t xml:space="preserve"> </w:t>
            </w:r>
          </w:p>
        </w:tc>
      </w:tr>
      <w:tr w:rsidRPr="005979A0" w:rsidR="005979A0" w:rsidTr="44F2C8B4" w14:paraId="45C9FF54" w14:textId="77777777">
        <w:trPr>
          <w:trHeight w:val="73"/>
        </w:trPr>
        <w:tc>
          <w:tcPr>
            <w:tcW w:w="10953" w:type="dxa"/>
            <w:gridSpan w:val="23"/>
            <w:tcMar/>
            <w:vAlign w:val="center"/>
          </w:tcPr>
          <w:p w:rsidRPr="005979A0" w:rsidR="00345276" w:rsidP="002956C2" w:rsidRDefault="00345276" w14:paraId="67FBE696" w14:textId="0CC21F74">
            <w:pPr>
              <w:jc w:val="center"/>
              <w:rPr>
                <w:rFonts w:ascii="Arial" w:hAnsi="Arial" w:cs="Arial"/>
                <w:b/>
                <w:bCs/>
                <w:sz w:val="16"/>
                <w:szCs w:val="16"/>
              </w:rPr>
            </w:pPr>
            <w:r w:rsidRPr="005979A0">
              <w:rPr>
                <w:rFonts w:ascii="Arial" w:hAnsi="Arial" w:cs="Arial"/>
                <w:b/>
                <w:bCs/>
                <w:sz w:val="16"/>
                <w:szCs w:val="16"/>
              </w:rPr>
              <w:t xml:space="preserve">RESPONSABLE DEL PRODUCTO </w:t>
            </w:r>
          </w:p>
        </w:tc>
      </w:tr>
      <w:tr w:rsidRPr="005979A0" w:rsidR="005979A0" w:rsidTr="44F2C8B4" w14:paraId="62099F64" w14:textId="77777777">
        <w:trPr>
          <w:trHeight w:val="73"/>
        </w:trPr>
        <w:tc>
          <w:tcPr>
            <w:tcW w:w="2173" w:type="dxa"/>
            <w:gridSpan w:val="5"/>
            <w:tcMar/>
            <w:vAlign w:val="center"/>
          </w:tcPr>
          <w:p w:rsidRPr="005979A0" w:rsidR="00345276" w:rsidP="002956C2" w:rsidRDefault="00345276" w14:paraId="3C3DE0DB" w14:textId="246DC477">
            <w:pPr>
              <w:jc w:val="center"/>
              <w:rPr>
                <w:rFonts w:ascii="Arial" w:hAnsi="Arial" w:cs="Arial"/>
                <w:sz w:val="16"/>
                <w:szCs w:val="16"/>
              </w:rPr>
            </w:pPr>
            <w:r w:rsidRPr="005979A0">
              <w:rPr>
                <w:rFonts w:ascii="Arial" w:hAnsi="Arial" w:cs="Arial"/>
                <w:sz w:val="16"/>
                <w:szCs w:val="16"/>
              </w:rPr>
              <w:t>Nombre del funcionario responsable del indicador</w:t>
            </w:r>
          </w:p>
        </w:tc>
        <w:tc>
          <w:tcPr>
            <w:tcW w:w="1366" w:type="dxa"/>
            <w:gridSpan w:val="3"/>
            <w:tcMar/>
            <w:vAlign w:val="center"/>
          </w:tcPr>
          <w:p w:rsidRPr="005979A0" w:rsidR="00345276" w:rsidP="002956C2" w:rsidRDefault="00266588" w14:paraId="2CE8100B" w14:textId="4D2E62AA">
            <w:pPr>
              <w:jc w:val="center"/>
              <w:rPr>
                <w:rFonts w:ascii="Arial" w:hAnsi="Arial" w:cs="Arial"/>
                <w:sz w:val="16"/>
                <w:szCs w:val="16"/>
              </w:rPr>
            </w:pPr>
            <w:r>
              <w:rPr>
                <w:rFonts w:ascii="Arial" w:hAnsi="Arial" w:cs="Arial"/>
                <w:sz w:val="16"/>
                <w:szCs w:val="16"/>
              </w:rPr>
              <w:t>Secretario (a)</w:t>
            </w:r>
          </w:p>
        </w:tc>
        <w:tc>
          <w:tcPr>
            <w:tcW w:w="1276" w:type="dxa"/>
            <w:gridSpan w:val="2"/>
            <w:tcMar/>
            <w:vAlign w:val="center"/>
          </w:tcPr>
          <w:p w:rsidRPr="005979A0" w:rsidR="00345276" w:rsidP="002956C2" w:rsidRDefault="00345276" w14:paraId="5DBC51B5" w14:textId="38D54B68">
            <w:pPr>
              <w:jc w:val="center"/>
              <w:rPr>
                <w:rFonts w:ascii="Arial" w:hAnsi="Arial" w:cs="Arial"/>
                <w:sz w:val="16"/>
                <w:szCs w:val="16"/>
              </w:rPr>
            </w:pPr>
            <w:r w:rsidRPr="005979A0">
              <w:rPr>
                <w:rFonts w:ascii="Arial" w:hAnsi="Arial" w:cs="Arial"/>
                <w:sz w:val="16"/>
                <w:szCs w:val="16"/>
              </w:rPr>
              <w:t xml:space="preserve">Dependencia </w:t>
            </w:r>
          </w:p>
        </w:tc>
        <w:tc>
          <w:tcPr>
            <w:tcW w:w="1843" w:type="dxa"/>
            <w:gridSpan w:val="4"/>
            <w:tcMar/>
            <w:vAlign w:val="center"/>
          </w:tcPr>
          <w:p w:rsidRPr="005979A0" w:rsidR="00345276" w:rsidP="002956C2" w:rsidRDefault="00266588" w14:paraId="1C97732F" w14:textId="48624073">
            <w:pPr>
              <w:jc w:val="center"/>
              <w:rPr>
                <w:rFonts w:ascii="Arial" w:hAnsi="Arial" w:cs="Arial"/>
                <w:sz w:val="16"/>
                <w:szCs w:val="16"/>
              </w:rPr>
            </w:pPr>
            <w:r>
              <w:rPr>
                <w:rFonts w:ascii="Arial" w:hAnsi="Arial" w:cs="Arial"/>
                <w:sz w:val="16"/>
                <w:szCs w:val="16"/>
              </w:rPr>
              <w:t>Secretaria de Interior Distrital</w:t>
            </w:r>
          </w:p>
        </w:tc>
        <w:tc>
          <w:tcPr>
            <w:tcW w:w="1134" w:type="dxa"/>
            <w:gridSpan w:val="4"/>
            <w:tcMar/>
            <w:vAlign w:val="center"/>
          </w:tcPr>
          <w:p w:rsidRPr="005979A0" w:rsidR="00345276" w:rsidP="002956C2" w:rsidRDefault="00345276" w14:paraId="5DBA2E01" w14:textId="019B03EB">
            <w:pPr>
              <w:jc w:val="center"/>
              <w:rPr>
                <w:rFonts w:ascii="Arial" w:hAnsi="Arial" w:cs="Arial"/>
                <w:sz w:val="16"/>
                <w:szCs w:val="16"/>
              </w:rPr>
            </w:pPr>
            <w:r w:rsidRPr="005979A0">
              <w:rPr>
                <w:rFonts w:ascii="Arial" w:hAnsi="Arial" w:cs="Arial"/>
                <w:sz w:val="16"/>
                <w:szCs w:val="16"/>
              </w:rPr>
              <w:t xml:space="preserve">Correo electrónico </w:t>
            </w:r>
          </w:p>
        </w:tc>
        <w:tc>
          <w:tcPr>
            <w:tcW w:w="3161" w:type="dxa"/>
            <w:gridSpan w:val="5"/>
            <w:tcMar/>
            <w:vAlign w:val="center"/>
          </w:tcPr>
          <w:p w:rsidR="00345276" w:rsidP="002956C2" w:rsidRDefault="00000000" w14:paraId="6ACA940C" w14:textId="2717F7B6">
            <w:pPr>
              <w:jc w:val="center"/>
              <w:rPr>
                <w:rFonts w:ascii="Arial" w:hAnsi="Arial" w:cs="Arial"/>
                <w:sz w:val="16"/>
                <w:szCs w:val="16"/>
              </w:rPr>
            </w:pPr>
            <w:hyperlink r:id="rId15">
              <w:r w:rsidRPr="6CCEEAF0" w:rsidR="00266588">
                <w:rPr>
                  <w:rStyle w:val="Hipervnculo"/>
                  <w:rFonts w:ascii="Arial" w:hAnsi="Arial" w:cs="Arial"/>
                  <w:sz w:val="16"/>
                  <w:szCs w:val="16"/>
                </w:rPr>
                <w:t>secretariadelinterior@cartagena.gov.co</w:t>
              </w:r>
            </w:hyperlink>
          </w:p>
          <w:p w:rsidRPr="005979A0" w:rsidR="00266588" w:rsidP="002956C2" w:rsidRDefault="00266588" w14:paraId="5C7A7C91" w14:textId="224E97B1">
            <w:pPr>
              <w:jc w:val="center"/>
              <w:rPr>
                <w:rFonts w:ascii="Arial" w:hAnsi="Arial" w:cs="Arial"/>
                <w:sz w:val="16"/>
                <w:szCs w:val="16"/>
              </w:rPr>
            </w:pPr>
          </w:p>
        </w:tc>
      </w:tr>
    </w:tbl>
    <w:p w:rsidRPr="005979A0" w:rsidR="006B4504" w:rsidRDefault="006B4504" w14:paraId="1E53064B" w14:textId="77777777">
      <w:pPr>
        <w:rPr>
          <w:b/>
          <w:bCs/>
          <w:sz w:val="16"/>
          <w:szCs w:val="16"/>
        </w:rPr>
      </w:pPr>
    </w:p>
    <w:tbl>
      <w:tblPr>
        <w:tblStyle w:val="Tablaconcuadrcula"/>
        <w:tblW w:w="11052" w:type="dxa"/>
        <w:tblLook w:val="04A0" w:firstRow="1" w:lastRow="0" w:firstColumn="1" w:lastColumn="0" w:noHBand="0" w:noVBand="1"/>
      </w:tblPr>
      <w:tblGrid>
        <w:gridCol w:w="1269"/>
        <w:gridCol w:w="2412"/>
        <w:gridCol w:w="1118"/>
        <w:gridCol w:w="2366"/>
        <w:gridCol w:w="925"/>
        <w:gridCol w:w="2962"/>
      </w:tblGrid>
      <w:tr w:rsidRPr="005979A0" w:rsidR="006B4504" w:rsidTr="04B7219F" w14:paraId="433C955A" w14:textId="77777777">
        <w:tc>
          <w:tcPr>
            <w:tcW w:w="1269" w:type="dxa"/>
            <w:vAlign w:val="center"/>
          </w:tcPr>
          <w:p w:rsidRPr="005979A0" w:rsidR="006B4504" w:rsidP="006B4504" w:rsidRDefault="006B4504" w14:paraId="7225284F" w14:textId="77777777">
            <w:pPr>
              <w:rPr>
                <w:rFonts w:ascii="Arial" w:hAnsi="Arial" w:cs="Arial"/>
                <w:sz w:val="13"/>
                <w:szCs w:val="13"/>
              </w:rPr>
            </w:pPr>
            <w:r w:rsidRPr="005979A0">
              <w:rPr>
                <w:rFonts w:ascii="Arial" w:hAnsi="Arial" w:cs="Arial"/>
                <w:sz w:val="13"/>
                <w:szCs w:val="13"/>
              </w:rPr>
              <w:t xml:space="preserve">Viabilidad técnica </w:t>
            </w:r>
          </w:p>
          <w:p w:rsidRPr="005979A0" w:rsidR="006B4504" w:rsidP="006B4504" w:rsidRDefault="006B4504" w14:paraId="16886054" w14:textId="77777777">
            <w:pPr>
              <w:rPr>
                <w:rFonts w:ascii="Arial" w:hAnsi="Arial" w:cs="Arial"/>
                <w:sz w:val="13"/>
                <w:szCs w:val="13"/>
              </w:rPr>
            </w:pPr>
            <w:r w:rsidRPr="005979A0">
              <w:rPr>
                <w:rFonts w:ascii="Arial" w:hAnsi="Arial" w:cs="Arial"/>
                <w:sz w:val="13"/>
                <w:szCs w:val="13"/>
              </w:rPr>
              <w:t>SDP</w:t>
            </w:r>
          </w:p>
        </w:tc>
        <w:tc>
          <w:tcPr>
            <w:tcW w:w="2412" w:type="dxa"/>
            <w:vAlign w:val="center"/>
          </w:tcPr>
          <w:p w:rsidRPr="005979A0" w:rsidR="006B4504" w:rsidP="006B4504" w:rsidRDefault="00053E93" w14:paraId="08E43349" w14:textId="326B99D7">
            <w:pPr>
              <w:rPr>
                <w:rFonts w:ascii="Arial" w:hAnsi="Arial" w:cs="Arial"/>
                <w:sz w:val="16"/>
                <w:szCs w:val="16"/>
              </w:rPr>
            </w:pPr>
            <w:r w:rsidRPr="04B7219F">
              <w:rPr>
                <w:rFonts w:ascii="Arial" w:hAnsi="Arial" w:cs="Arial"/>
                <w:i/>
                <w:iCs/>
                <w:sz w:val="10"/>
                <w:szCs w:val="10"/>
              </w:rPr>
              <w:t>Visto bueno</w:t>
            </w:r>
            <w:r w:rsidRPr="04B7219F" w:rsidR="071975C3">
              <w:rPr>
                <w:rFonts w:ascii="Arial" w:hAnsi="Arial" w:cs="Arial"/>
                <w:i/>
                <w:iCs/>
                <w:sz w:val="10"/>
                <w:szCs w:val="10"/>
              </w:rPr>
              <w:t>:</w:t>
            </w:r>
            <w:r w:rsidRPr="04B7219F">
              <w:rPr>
                <w:rFonts w:ascii="Arial" w:hAnsi="Arial" w:cs="Arial"/>
                <w:i/>
                <w:iCs/>
                <w:sz w:val="10"/>
                <w:szCs w:val="10"/>
              </w:rPr>
              <w:t xml:space="preserve"> Secretaría de Planeación Distrital</w:t>
            </w:r>
          </w:p>
        </w:tc>
        <w:tc>
          <w:tcPr>
            <w:tcW w:w="1118" w:type="dxa"/>
            <w:vAlign w:val="center"/>
          </w:tcPr>
          <w:p w:rsidRPr="005979A0" w:rsidR="006B4504" w:rsidP="006B4504" w:rsidRDefault="006B4504" w14:paraId="359036E9" w14:textId="77777777">
            <w:pPr>
              <w:rPr>
                <w:rFonts w:ascii="Arial" w:hAnsi="Arial" w:cs="Arial"/>
                <w:sz w:val="13"/>
                <w:szCs w:val="13"/>
              </w:rPr>
            </w:pPr>
            <w:r w:rsidRPr="005979A0">
              <w:rPr>
                <w:rFonts w:ascii="Arial" w:hAnsi="Arial" w:cs="Arial"/>
                <w:sz w:val="13"/>
                <w:szCs w:val="13"/>
              </w:rPr>
              <w:t>Aprobación Entidad coordinadora</w:t>
            </w:r>
          </w:p>
        </w:tc>
        <w:tc>
          <w:tcPr>
            <w:tcW w:w="2366" w:type="dxa"/>
            <w:vAlign w:val="center"/>
          </w:tcPr>
          <w:p w:rsidRPr="005979A0" w:rsidR="006B4504" w:rsidP="006B4504" w:rsidRDefault="00053E93" w14:paraId="789755BE" w14:textId="7E9BA7E5">
            <w:pPr>
              <w:rPr>
                <w:rFonts w:ascii="Arial" w:hAnsi="Arial" w:cs="Arial"/>
                <w:sz w:val="13"/>
                <w:szCs w:val="13"/>
              </w:rPr>
            </w:pPr>
            <w:r w:rsidRPr="005979A0">
              <w:rPr>
                <w:rFonts w:ascii="Arial" w:hAnsi="Arial" w:cs="Arial"/>
                <w:i/>
                <w:iCs/>
                <w:sz w:val="10"/>
                <w:szCs w:val="10"/>
              </w:rPr>
              <w:t>Visto bueno</w:t>
            </w:r>
            <w:r w:rsidRPr="005979A0" w:rsidR="00103751">
              <w:rPr>
                <w:rFonts w:ascii="Arial" w:hAnsi="Arial" w:cs="Arial"/>
                <w:i/>
                <w:iCs/>
                <w:sz w:val="10"/>
                <w:szCs w:val="10"/>
              </w:rPr>
              <w:t>:</w:t>
            </w:r>
            <w:r w:rsidRPr="005979A0">
              <w:rPr>
                <w:rFonts w:ascii="Arial" w:hAnsi="Arial" w:cs="Arial"/>
                <w:i/>
                <w:iCs/>
                <w:sz w:val="10"/>
                <w:szCs w:val="10"/>
              </w:rPr>
              <w:t xml:space="preserve"> </w:t>
            </w:r>
            <w:r w:rsidRPr="008B36CD" w:rsidR="008B36CD">
              <w:rPr>
                <w:rFonts w:ascii="Arial" w:hAnsi="Arial" w:cs="Arial"/>
                <w:i/>
                <w:iCs/>
                <w:sz w:val="10"/>
                <w:szCs w:val="10"/>
              </w:rPr>
              <w:t>Secretaría de Participación y Desarrollo Social</w:t>
            </w:r>
          </w:p>
        </w:tc>
        <w:tc>
          <w:tcPr>
            <w:tcW w:w="925" w:type="dxa"/>
            <w:vAlign w:val="center"/>
          </w:tcPr>
          <w:p w:rsidRPr="005979A0" w:rsidR="006B4504" w:rsidP="006B4504" w:rsidRDefault="006B4504" w14:paraId="60C156B4" w14:textId="77777777">
            <w:pPr>
              <w:rPr>
                <w:rFonts w:ascii="Arial" w:hAnsi="Arial" w:cs="Arial"/>
                <w:sz w:val="13"/>
                <w:szCs w:val="13"/>
              </w:rPr>
            </w:pPr>
            <w:r w:rsidRPr="005979A0">
              <w:rPr>
                <w:rFonts w:ascii="Arial" w:hAnsi="Arial" w:cs="Arial"/>
                <w:sz w:val="13"/>
                <w:szCs w:val="13"/>
              </w:rPr>
              <w:t xml:space="preserve">Viabilidad </w:t>
            </w:r>
          </w:p>
          <w:p w:rsidRPr="005979A0" w:rsidR="006B4504" w:rsidP="006B4504" w:rsidRDefault="006B4504" w14:paraId="74281AD1" w14:textId="77777777">
            <w:pPr>
              <w:rPr>
                <w:rFonts w:ascii="Arial" w:hAnsi="Arial" w:cs="Arial"/>
                <w:sz w:val="13"/>
                <w:szCs w:val="13"/>
              </w:rPr>
            </w:pPr>
            <w:r w:rsidRPr="005979A0">
              <w:rPr>
                <w:rFonts w:ascii="Arial" w:hAnsi="Arial" w:cs="Arial"/>
                <w:sz w:val="13"/>
                <w:szCs w:val="13"/>
              </w:rPr>
              <w:t xml:space="preserve">Entidad responsable </w:t>
            </w:r>
          </w:p>
        </w:tc>
        <w:tc>
          <w:tcPr>
            <w:tcW w:w="2962" w:type="dxa"/>
            <w:vAlign w:val="center"/>
          </w:tcPr>
          <w:p w:rsidRPr="005979A0" w:rsidR="006B4504" w:rsidP="006B4504" w:rsidRDefault="00053E93" w14:paraId="4199C58D" w14:textId="795063AE">
            <w:pPr>
              <w:rPr>
                <w:rFonts w:ascii="Arial" w:hAnsi="Arial" w:cs="Arial"/>
                <w:sz w:val="13"/>
                <w:szCs w:val="13"/>
              </w:rPr>
            </w:pPr>
            <w:r w:rsidRPr="04B7219F">
              <w:rPr>
                <w:rFonts w:ascii="Arial" w:hAnsi="Arial" w:cs="Arial"/>
                <w:i/>
                <w:iCs/>
                <w:sz w:val="10"/>
                <w:szCs w:val="10"/>
              </w:rPr>
              <w:t>Visto bueno</w:t>
            </w:r>
            <w:r w:rsidRPr="04B7219F" w:rsidR="071975C3">
              <w:rPr>
                <w:rFonts w:ascii="Arial" w:hAnsi="Arial" w:cs="Arial"/>
                <w:i/>
                <w:iCs/>
                <w:sz w:val="10"/>
                <w:szCs w:val="10"/>
              </w:rPr>
              <w:t xml:space="preserve">: </w:t>
            </w:r>
            <w:r w:rsidR="008B36CD">
              <w:rPr>
                <w:rFonts w:ascii="Arial" w:hAnsi="Arial" w:cs="Arial"/>
                <w:i/>
                <w:iCs/>
                <w:sz w:val="10"/>
                <w:szCs w:val="10"/>
              </w:rPr>
              <w:t>Secretaría del Interior y Convivencia Ciudadana</w:t>
            </w:r>
          </w:p>
        </w:tc>
      </w:tr>
    </w:tbl>
    <w:p w:rsidRPr="005979A0" w:rsidR="00D53693" w:rsidRDefault="00D53693" w14:paraId="063A8374" w14:textId="77777777"/>
    <w:sectPr w:rsidRPr="005979A0" w:rsidR="00D53693" w:rsidSect="006B74E1">
      <w:headerReference w:type="default" r:id="rId16"/>
      <w:pgSz w:w="12240" w:h="15840" w:orient="portrait"/>
      <w:pgMar w:top="720" w:right="720" w:bottom="720" w:left="72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nitials="PP" w:author="Política Pública" w:date="2024-09-11T03:33:00Z" w:id="1">
    <w:p w:rsidR="04B7219F" w:rsidRDefault="04B7219F" w14:paraId="15776994" w14:textId="03F440BF">
      <w:r>
        <w:t xml:space="preserve">Es importante mencionar la calificación de priorización asignada al factor estratégico derivado del punto crítico </w:t>
      </w:r>
      <w:r>
        <w:annotationRef/>
      </w:r>
    </w:p>
  </w:comment>
  <w:comment w:initials="PP" w:author="Política Pública" w:date="2024-09-11T03:33:00Z" w:id="2">
    <w:p w:rsidR="04B7219F" w:rsidP="6972D7D4" w:rsidRDefault="6972D7D4" w14:paraId="071C787A" w14:textId="5A598281">
      <w:r>
        <w:t>De acuerdo con el Instructivo de Formulación, en los "indicadores de tipo constante el valor programado para cada año es el mismo, y debe ser igual a la cantidad programada. Los valores no se suman para obtener la cantidad total del indicador"</w:t>
      </w:r>
      <w:r w:rsidR="04B7219F">
        <w:annotationRef/>
      </w:r>
    </w:p>
  </w:comment>
</w:comments>
</file>

<file path=word/commentsExtended.xml><?xml version="1.0" encoding="utf-8"?>
<w15:commentsEx xmlns:mc="http://schemas.openxmlformats.org/markup-compatibility/2006" xmlns:w15="http://schemas.microsoft.com/office/word/2012/wordml" mc:Ignorable="w15">
  <w15:commentEx w15:done="1" w15:paraId="15776994"/>
  <w15:commentEx w15:done="1" w15:paraId="071C787A"/>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9E13F8A" w16cex:dateUtc="2024-09-11T08:33:00Z"/>
  <w16cex:commentExtensible w16cex:durableId="7681538D" w16cex:dateUtc="2024-09-11T08:33:00Z"/>
</w16cex:commentsExtensible>
</file>

<file path=word/commentsIds.xml><?xml version="1.0" encoding="utf-8"?>
<w16cid:commentsIds xmlns:mc="http://schemas.openxmlformats.org/markup-compatibility/2006" xmlns:w16cid="http://schemas.microsoft.com/office/word/2016/wordml/cid" mc:Ignorable="w16cid">
  <w16cid:commentId w16cid:paraId="15776994" w16cid:durableId="49E13F8A"/>
  <w16cid:commentId w16cid:paraId="071C787A" w16cid:durableId="7681538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2667F9" w:rsidP="008E70EE" w:rsidRDefault="002667F9" w14:paraId="3D4FAD8E" w14:textId="77777777">
      <w:r>
        <w:separator/>
      </w:r>
    </w:p>
  </w:endnote>
  <w:endnote w:type="continuationSeparator" w:id="0">
    <w:p w:rsidR="002667F9" w:rsidP="008E70EE" w:rsidRDefault="002667F9" w14:paraId="0DA03C94"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1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2667F9" w:rsidP="008E70EE" w:rsidRDefault="002667F9" w14:paraId="7E54BD53" w14:textId="77777777">
      <w:r>
        <w:separator/>
      </w:r>
    </w:p>
  </w:footnote>
  <w:footnote w:type="continuationSeparator" w:id="0">
    <w:p w:rsidR="002667F9" w:rsidP="008E70EE" w:rsidRDefault="002667F9" w14:paraId="7AC7C3DF"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aconcuadrcula"/>
      <w:tblW w:w="0" w:type="auto"/>
      <w:tblLook w:val="04A0" w:firstRow="1" w:lastRow="0" w:firstColumn="1" w:lastColumn="0" w:noHBand="0" w:noVBand="1"/>
    </w:tblPr>
    <w:tblGrid>
      <w:gridCol w:w="1271"/>
      <w:gridCol w:w="567"/>
    </w:tblGrid>
    <w:tr w:rsidRPr="006B74E1" w:rsidR="006B74E1" w:rsidTr="00AC5E6B" w14:paraId="199DB9D4" w14:textId="77777777">
      <w:tc>
        <w:tcPr>
          <w:tcW w:w="1271" w:type="dxa"/>
        </w:tcPr>
        <w:p w:rsidRPr="00AC5E6B" w:rsidR="006B74E1" w:rsidRDefault="006B74E1" w14:paraId="6732A842" w14:textId="77777777">
          <w:pPr>
            <w:pStyle w:val="Encabezado"/>
            <w:rPr>
              <w:rFonts w:ascii="Arial" w:hAnsi="Arial" w:cs="Arial"/>
              <w:sz w:val="15"/>
              <w:szCs w:val="15"/>
              <w:lang w:val="es-ES"/>
            </w:rPr>
          </w:pPr>
          <w:r w:rsidRPr="00AC5E6B">
            <w:rPr>
              <w:rFonts w:ascii="Arial" w:hAnsi="Arial" w:cs="Arial"/>
              <w:sz w:val="15"/>
              <w:szCs w:val="15"/>
              <w:lang w:val="es-ES"/>
            </w:rPr>
            <w:t>No. de Página</w:t>
          </w:r>
        </w:p>
      </w:tc>
      <w:tc>
        <w:tcPr>
          <w:tcW w:w="567" w:type="dxa"/>
        </w:tcPr>
        <w:p w:rsidRPr="006B74E1" w:rsidR="006B74E1" w:rsidRDefault="006B74E1" w14:paraId="1D6DD554" w14:textId="77777777">
          <w:pPr>
            <w:pStyle w:val="Encabezado"/>
            <w:rPr>
              <w:rFonts w:ascii="Arial" w:hAnsi="Arial" w:cs="Arial"/>
              <w:sz w:val="18"/>
              <w:szCs w:val="18"/>
              <w:lang w:val="es-ES"/>
            </w:rPr>
          </w:pPr>
        </w:p>
      </w:tc>
    </w:tr>
  </w:tbl>
  <w:p w:rsidRPr="006B74E1" w:rsidR="006B74E1" w:rsidRDefault="006B74E1" w14:paraId="52EECA57" w14:textId="77777777">
    <w:pPr>
      <w:pStyle w:val="Encabezado"/>
      <w:rPr>
        <w:sz w:val="18"/>
        <w:szCs w:val="18"/>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2728FA"/>
    <w:multiLevelType w:val="multilevel"/>
    <w:tmpl w:val="FFFFFFF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49160444"/>
    <w:multiLevelType w:val="hybridMultilevel"/>
    <w:tmpl w:val="8DCE88F2"/>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58173393"/>
    <w:multiLevelType w:val="hybridMultilevel"/>
    <w:tmpl w:val="F2B46526"/>
    <w:lvl w:ilvl="0" w:tplc="9DAA00AA">
      <w:start w:val="1"/>
      <w:numFmt w:val="upperLetter"/>
      <w:lvlText w:val="%1."/>
      <w:lvlJc w:val="left"/>
      <w:pPr>
        <w:ind w:left="720" w:hanging="360"/>
      </w:pPr>
      <w:rPr>
        <w:rFonts w:hint="default"/>
        <w:b w:val="0"/>
        <w:i/>
        <w:color w:val="A5A5A5" w:themeColor="accent3"/>
        <w:sz w:val="1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00358800">
    <w:abstractNumId w:val="2"/>
  </w:num>
  <w:num w:numId="2" w16cid:durableId="1548488473">
    <w:abstractNumId w:val="1"/>
  </w:num>
  <w:num w:numId="3" w16cid:durableId="531311315">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Política Pública">
    <w15:presenceInfo w15:providerId="AD" w15:userId="S::politicapublica@cartagena.gov.co::313d344d-3917-4b6b-88f9-aefb1803d1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23"/>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A8E"/>
    <w:rsid w:val="000176AD"/>
    <w:rsid w:val="000514CA"/>
    <w:rsid w:val="00053E93"/>
    <w:rsid w:val="00064C05"/>
    <w:rsid w:val="00091792"/>
    <w:rsid w:val="000B498F"/>
    <w:rsid w:val="000B58C4"/>
    <w:rsid w:val="00103751"/>
    <w:rsid w:val="001365E6"/>
    <w:rsid w:val="00224BBF"/>
    <w:rsid w:val="00266588"/>
    <w:rsid w:val="002667F9"/>
    <w:rsid w:val="0027458D"/>
    <w:rsid w:val="00282547"/>
    <w:rsid w:val="00292FBE"/>
    <w:rsid w:val="002956C2"/>
    <w:rsid w:val="002F0C7D"/>
    <w:rsid w:val="002F4022"/>
    <w:rsid w:val="00345276"/>
    <w:rsid w:val="00372782"/>
    <w:rsid w:val="00385439"/>
    <w:rsid w:val="003860CC"/>
    <w:rsid w:val="003A7BB0"/>
    <w:rsid w:val="003B7FF3"/>
    <w:rsid w:val="003D0305"/>
    <w:rsid w:val="00411FC4"/>
    <w:rsid w:val="00432B7A"/>
    <w:rsid w:val="00477B81"/>
    <w:rsid w:val="004E0EF4"/>
    <w:rsid w:val="00515096"/>
    <w:rsid w:val="00571BE7"/>
    <w:rsid w:val="0058221F"/>
    <w:rsid w:val="00582AE5"/>
    <w:rsid w:val="005979A0"/>
    <w:rsid w:val="005A01A8"/>
    <w:rsid w:val="005F07B2"/>
    <w:rsid w:val="006142FA"/>
    <w:rsid w:val="00622B2A"/>
    <w:rsid w:val="00623B31"/>
    <w:rsid w:val="00634189"/>
    <w:rsid w:val="00634911"/>
    <w:rsid w:val="0065061A"/>
    <w:rsid w:val="006B4504"/>
    <w:rsid w:val="006B74E1"/>
    <w:rsid w:val="006C04F6"/>
    <w:rsid w:val="006C5FD4"/>
    <w:rsid w:val="006D0C12"/>
    <w:rsid w:val="0070011C"/>
    <w:rsid w:val="0076554C"/>
    <w:rsid w:val="007913E0"/>
    <w:rsid w:val="007A13B9"/>
    <w:rsid w:val="007A7AB9"/>
    <w:rsid w:val="007C2EE0"/>
    <w:rsid w:val="007F0161"/>
    <w:rsid w:val="007F56A1"/>
    <w:rsid w:val="00856CE5"/>
    <w:rsid w:val="0086318A"/>
    <w:rsid w:val="0086497F"/>
    <w:rsid w:val="00876210"/>
    <w:rsid w:val="00882FBC"/>
    <w:rsid w:val="008A148F"/>
    <w:rsid w:val="008A167C"/>
    <w:rsid w:val="008A3385"/>
    <w:rsid w:val="008B36CD"/>
    <w:rsid w:val="008B550C"/>
    <w:rsid w:val="008D1B62"/>
    <w:rsid w:val="008D66D6"/>
    <w:rsid w:val="008E2C4D"/>
    <w:rsid w:val="008E70EE"/>
    <w:rsid w:val="0095705E"/>
    <w:rsid w:val="009A158E"/>
    <w:rsid w:val="009C7850"/>
    <w:rsid w:val="009E32AE"/>
    <w:rsid w:val="00A1121D"/>
    <w:rsid w:val="00A33323"/>
    <w:rsid w:val="00A36DF8"/>
    <w:rsid w:val="00AC5E6B"/>
    <w:rsid w:val="00B22AEC"/>
    <w:rsid w:val="00B41C98"/>
    <w:rsid w:val="00B51A64"/>
    <w:rsid w:val="00B91D69"/>
    <w:rsid w:val="00BC3925"/>
    <w:rsid w:val="00C31B96"/>
    <w:rsid w:val="00C54197"/>
    <w:rsid w:val="00C629FF"/>
    <w:rsid w:val="00CA14CA"/>
    <w:rsid w:val="00CB4A7A"/>
    <w:rsid w:val="00CB69EB"/>
    <w:rsid w:val="00CE0A1F"/>
    <w:rsid w:val="00D07269"/>
    <w:rsid w:val="00D16E74"/>
    <w:rsid w:val="00D24CE0"/>
    <w:rsid w:val="00D25511"/>
    <w:rsid w:val="00D50A8E"/>
    <w:rsid w:val="00D53693"/>
    <w:rsid w:val="00D53CAC"/>
    <w:rsid w:val="00DB267A"/>
    <w:rsid w:val="00DB4938"/>
    <w:rsid w:val="00E340B9"/>
    <w:rsid w:val="00E545D6"/>
    <w:rsid w:val="00E717F7"/>
    <w:rsid w:val="00E7232D"/>
    <w:rsid w:val="00ED3836"/>
    <w:rsid w:val="00EE35F4"/>
    <w:rsid w:val="00F0394D"/>
    <w:rsid w:val="00F136EB"/>
    <w:rsid w:val="00F600CA"/>
    <w:rsid w:val="00F66BF7"/>
    <w:rsid w:val="00F7743E"/>
    <w:rsid w:val="00FB69ED"/>
    <w:rsid w:val="00FC185F"/>
    <w:rsid w:val="00FD233C"/>
    <w:rsid w:val="01806C48"/>
    <w:rsid w:val="01934CEB"/>
    <w:rsid w:val="04B7219F"/>
    <w:rsid w:val="059BAB5D"/>
    <w:rsid w:val="05ABFF60"/>
    <w:rsid w:val="071975C3"/>
    <w:rsid w:val="0A756AC2"/>
    <w:rsid w:val="0F39C6B7"/>
    <w:rsid w:val="108DD7E2"/>
    <w:rsid w:val="19A43F29"/>
    <w:rsid w:val="19C1A038"/>
    <w:rsid w:val="1E3E7154"/>
    <w:rsid w:val="1F1E12C3"/>
    <w:rsid w:val="1FB04194"/>
    <w:rsid w:val="20FB8A39"/>
    <w:rsid w:val="2174FE52"/>
    <w:rsid w:val="23671E20"/>
    <w:rsid w:val="24A39E5C"/>
    <w:rsid w:val="28299C49"/>
    <w:rsid w:val="2E1538E7"/>
    <w:rsid w:val="2E6CF3E1"/>
    <w:rsid w:val="2FFC98C6"/>
    <w:rsid w:val="3224731D"/>
    <w:rsid w:val="397FC466"/>
    <w:rsid w:val="44F2C8B4"/>
    <w:rsid w:val="4B15840D"/>
    <w:rsid w:val="4B5112AD"/>
    <w:rsid w:val="4BE32360"/>
    <w:rsid w:val="4C0B250D"/>
    <w:rsid w:val="4D1AB430"/>
    <w:rsid w:val="4D999292"/>
    <w:rsid w:val="4E4E12E8"/>
    <w:rsid w:val="4E990F33"/>
    <w:rsid w:val="53E596C3"/>
    <w:rsid w:val="56ED0B5C"/>
    <w:rsid w:val="596664D4"/>
    <w:rsid w:val="5A36DAA4"/>
    <w:rsid w:val="5B6BD592"/>
    <w:rsid w:val="630CB819"/>
    <w:rsid w:val="67E67C56"/>
    <w:rsid w:val="68B5E2D5"/>
    <w:rsid w:val="6972D7D4"/>
    <w:rsid w:val="6CCEEAF0"/>
    <w:rsid w:val="6D19EB13"/>
    <w:rsid w:val="7BCB8A54"/>
    <w:rsid w:val="7BDFBCC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0AEA2F"/>
  <w15:chartTrackingRefBased/>
  <w15:docId w15:val="{BAEDBE8F-9811-754F-832C-D5623DDE6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HAnsi" w:cstheme="minorBidi"/>
        <w:sz w:val="24"/>
        <w:szCs w:val="24"/>
        <w:lang w:val="es-C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Ttulo2">
    <w:name w:val="heading 2"/>
    <w:basedOn w:val="Normal"/>
    <w:next w:val="Normal"/>
    <w:link w:val="Ttulo2Car"/>
    <w:uiPriority w:val="9"/>
    <w:unhideWhenUsed/>
    <w:qFormat/>
    <w:rsid w:val="002F4022"/>
    <w:pPr>
      <w:keepNext/>
      <w:keepLines/>
      <w:spacing w:before="40"/>
      <w:outlineLvl w:val="1"/>
    </w:pPr>
    <w:rPr>
      <w:rFonts w:asciiTheme="majorHAnsi" w:hAnsiTheme="majorHAnsi" w:eastAsiaTheme="majorEastAsia" w:cstheme="majorBidi"/>
      <w:color w:val="2F5496" w:themeColor="accent1" w:themeShade="BF"/>
      <w:sz w:val="26"/>
      <w:szCs w:val="26"/>
    </w:rPr>
  </w:style>
  <w:style w:type="character" w:styleId="Fuentedeprrafopredeter" w:default="1">
    <w:name w:val="Default Paragraph Font"/>
    <w:uiPriority w:val="1"/>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aconcuadrcula">
    <w:name w:val="Table Grid"/>
    <w:basedOn w:val="Tablanormal"/>
    <w:uiPriority w:val="39"/>
    <w:rsid w:val="00D50A8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Encabezado">
    <w:name w:val="header"/>
    <w:basedOn w:val="Normal"/>
    <w:link w:val="EncabezadoCar"/>
    <w:uiPriority w:val="99"/>
    <w:unhideWhenUsed/>
    <w:rsid w:val="008E70EE"/>
    <w:pPr>
      <w:tabs>
        <w:tab w:val="center" w:pos="4419"/>
        <w:tab w:val="right" w:pos="8838"/>
      </w:tabs>
    </w:pPr>
  </w:style>
  <w:style w:type="character" w:styleId="EncabezadoCar" w:customStyle="1">
    <w:name w:val="Encabezado Car"/>
    <w:basedOn w:val="Fuentedeprrafopredeter"/>
    <w:link w:val="Encabezado"/>
    <w:uiPriority w:val="99"/>
    <w:rsid w:val="008E70EE"/>
  </w:style>
  <w:style w:type="paragraph" w:styleId="Piedepgina">
    <w:name w:val="footer"/>
    <w:basedOn w:val="Normal"/>
    <w:link w:val="PiedepginaCar"/>
    <w:uiPriority w:val="99"/>
    <w:unhideWhenUsed/>
    <w:rsid w:val="008E70EE"/>
    <w:pPr>
      <w:tabs>
        <w:tab w:val="center" w:pos="4419"/>
        <w:tab w:val="right" w:pos="8838"/>
      </w:tabs>
    </w:pPr>
  </w:style>
  <w:style w:type="character" w:styleId="PiedepginaCar" w:customStyle="1">
    <w:name w:val="Pie de página Car"/>
    <w:basedOn w:val="Fuentedeprrafopredeter"/>
    <w:link w:val="Piedepgina"/>
    <w:uiPriority w:val="99"/>
    <w:rsid w:val="008E70EE"/>
  </w:style>
  <w:style w:type="paragraph" w:styleId="Prrafodelista">
    <w:name w:val="List Paragraph"/>
    <w:basedOn w:val="Normal"/>
    <w:uiPriority w:val="34"/>
    <w:qFormat/>
    <w:rsid w:val="00091792"/>
    <w:pPr>
      <w:ind w:left="720"/>
      <w:contextualSpacing/>
    </w:pPr>
  </w:style>
  <w:style w:type="character" w:styleId="Ttulo2Car" w:customStyle="1">
    <w:name w:val="Título 2 Car"/>
    <w:basedOn w:val="Fuentedeprrafopredeter"/>
    <w:link w:val="Ttulo2"/>
    <w:uiPriority w:val="9"/>
    <w:rsid w:val="002F4022"/>
    <w:rPr>
      <w:rFonts w:asciiTheme="majorHAnsi" w:hAnsiTheme="majorHAnsi" w:eastAsiaTheme="majorEastAsia" w:cstheme="majorBidi"/>
      <w:color w:val="2F5496" w:themeColor="accent1" w:themeShade="BF"/>
      <w:sz w:val="26"/>
      <w:szCs w:val="26"/>
    </w:rPr>
  </w:style>
  <w:style w:type="paragraph" w:styleId="Textocomentario">
    <w:name w:val="annotation text"/>
    <w:basedOn w:val="Normal"/>
    <w:link w:val="TextocomentarioCar"/>
    <w:uiPriority w:val="99"/>
    <w:semiHidden/>
    <w:unhideWhenUsed/>
    <w:rPr>
      <w:sz w:val="20"/>
      <w:szCs w:val="20"/>
    </w:rPr>
  </w:style>
  <w:style w:type="character" w:styleId="TextocomentarioCar" w:customStyle="1">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Normal0" w:customStyle="1">
    <w:name w:val="Normal0"/>
    <w:qFormat/>
    <w:rsid w:val="00ED3836"/>
    <w:pPr>
      <w:spacing w:after="160" w:line="259" w:lineRule="auto"/>
    </w:pPr>
    <w:rPr>
      <w:rFonts w:ascii="Calibri" w:hAnsi="Calibri" w:eastAsia="Calibri" w:cs="Calibri"/>
      <w:sz w:val="22"/>
      <w:szCs w:val="22"/>
      <w:lang w:val="es-ES" w:eastAsia="ja-JP"/>
    </w:rPr>
  </w:style>
  <w:style w:type="paragraph" w:styleId="NormalWeb">
    <w:name w:val="Normal (Web)"/>
    <w:basedOn w:val="Normal"/>
    <w:uiPriority w:val="99"/>
    <w:semiHidden/>
    <w:unhideWhenUsed/>
    <w:rsid w:val="00C54197"/>
    <w:rPr>
      <w:rFonts w:ascii="Times New Roman" w:hAnsi="Times New Roman" w:cs="Times New Roman"/>
    </w:rPr>
  </w:style>
  <w:style w:type="character" w:styleId="Hipervnculo">
    <w:name w:val="Hyperlink"/>
    <w:basedOn w:val="Fuentedeprrafopredeter"/>
    <w:uiPriority w:val="99"/>
    <w:unhideWhenUsed/>
    <w:rsid w:val="00266588"/>
    <w:rPr>
      <w:color w:val="0563C1" w:themeColor="hyperlink"/>
      <w:u w:val="single"/>
    </w:rPr>
  </w:style>
  <w:style w:type="character" w:styleId="Mencinsinresolver">
    <w:name w:val="Unresolved Mention"/>
    <w:basedOn w:val="Fuentedeprrafopredeter"/>
    <w:uiPriority w:val="99"/>
    <w:semiHidden/>
    <w:unhideWhenUsed/>
    <w:rsid w:val="0026658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784412">
      <w:bodyDiv w:val="1"/>
      <w:marLeft w:val="0"/>
      <w:marRight w:val="0"/>
      <w:marTop w:val="0"/>
      <w:marBottom w:val="0"/>
      <w:divBdr>
        <w:top w:val="none" w:sz="0" w:space="0" w:color="auto"/>
        <w:left w:val="none" w:sz="0" w:space="0" w:color="auto"/>
        <w:bottom w:val="none" w:sz="0" w:space="0" w:color="auto"/>
        <w:right w:val="none" w:sz="0" w:space="0" w:color="auto"/>
      </w:divBdr>
      <w:divsChild>
        <w:div w:id="1709647844">
          <w:marLeft w:val="0"/>
          <w:marRight w:val="0"/>
          <w:marTop w:val="0"/>
          <w:marBottom w:val="0"/>
          <w:divBdr>
            <w:top w:val="none" w:sz="0" w:space="0" w:color="auto"/>
            <w:left w:val="none" w:sz="0" w:space="0" w:color="auto"/>
            <w:bottom w:val="none" w:sz="0" w:space="0" w:color="auto"/>
            <w:right w:val="none" w:sz="0" w:space="0" w:color="auto"/>
          </w:divBdr>
          <w:divsChild>
            <w:div w:id="1329408299">
              <w:marLeft w:val="0"/>
              <w:marRight w:val="0"/>
              <w:marTop w:val="0"/>
              <w:marBottom w:val="0"/>
              <w:divBdr>
                <w:top w:val="none" w:sz="0" w:space="0" w:color="auto"/>
                <w:left w:val="none" w:sz="0" w:space="0" w:color="auto"/>
                <w:bottom w:val="none" w:sz="0" w:space="0" w:color="auto"/>
                <w:right w:val="none" w:sz="0" w:space="0" w:color="auto"/>
              </w:divBdr>
              <w:divsChild>
                <w:div w:id="1418594033">
                  <w:marLeft w:val="0"/>
                  <w:marRight w:val="0"/>
                  <w:marTop w:val="0"/>
                  <w:marBottom w:val="0"/>
                  <w:divBdr>
                    <w:top w:val="none" w:sz="0" w:space="0" w:color="auto"/>
                    <w:left w:val="none" w:sz="0" w:space="0" w:color="auto"/>
                    <w:bottom w:val="none" w:sz="0" w:space="0" w:color="auto"/>
                    <w:right w:val="none" w:sz="0" w:space="0" w:color="auto"/>
                  </w:divBdr>
                  <w:divsChild>
                    <w:div w:id="1022515702">
                      <w:marLeft w:val="0"/>
                      <w:marRight w:val="0"/>
                      <w:marTop w:val="0"/>
                      <w:marBottom w:val="0"/>
                      <w:divBdr>
                        <w:top w:val="none" w:sz="0" w:space="0" w:color="auto"/>
                        <w:left w:val="none" w:sz="0" w:space="0" w:color="auto"/>
                        <w:bottom w:val="none" w:sz="0" w:space="0" w:color="auto"/>
                        <w:right w:val="none" w:sz="0" w:space="0" w:color="auto"/>
                      </w:divBdr>
                      <w:divsChild>
                        <w:div w:id="83651173">
                          <w:marLeft w:val="0"/>
                          <w:marRight w:val="0"/>
                          <w:marTop w:val="0"/>
                          <w:marBottom w:val="0"/>
                          <w:divBdr>
                            <w:top w:val="none" w:sz="0" w:space="0" w:color="auto"/>
                            <w:left w:val="none" w:sz="0" w:space="0" w:color="auto"/>
                            <w:bottom w:val="none" w:sz="0" w:space="0" w:color="auto"/>
                            <w:right w:val="none" w:sz="0" w:space="0" w:color="auto"/>
                          </w:divBdr>
                          <w:divsChild>
                            <w:div w:id="587737254">
                              <w:marLeft w:val="0"/>
                              <w:marRight w:val="0"/>
                              <w:marTop w:val="0"/>
                              <w:marBottom w:val="0"/>
                              <w:divBdr>
                                <w:top w:val="none" w:sz="0" w:space="0" w:color="auto"/>
                                <w:left w:val="none" w:sz="0" w:space="0" w:color="auto"/>
                                <w:bottom w:val="none" w:sz="0" w:space="0" w:color="auto"/>
                                <w:right w:val="none" w:sz="0" w:space="0" w:color="auto"/>
                              </w:divBdr>
                              <w:divsChild>
                                <w:div w:id="393310473">
                                  <w:marLeft w:val="0"/>
                                  <w:marRight w:val="0"/>
                                  <w:marTop w:val="0"/>
                                  <w:marBottom w:val="0"/>
                                  <w:divBdr>
                                    <w:top w:val="none" w:sz="0" w:space="0" w:color="auto"/>
                                    <w:left w:val="none" w:sz="0" w:space="0" w:color="auto"/>
                                    <w:bottom w:val="none" w:sz="0" w:space="0" w:color="auto"/>
                                    <w:right w:val="none" w:sz="0" w:space="0" w:color="auto"/>
                                  </w:divBdr>
                                  <w:divsChild>
                                    <w:div w:id="1178354156">
                                      <w:marLeft w:val="0"/>
                                      <w:marRight w:val="0"/>
                                      <w:marTop w:val="0"/>
                                      <w:marBottom w:val="0"/>
                                      <w:divBdr>
                                        <w:top w:val="none" w:sz="0" w:space="0" w:color="auto"/>
                                        <w:left w:val="none" w:sz="0" w:space="0" w:color="auto"/>
                                        <w:bottom w:val="none" w:sz="0" w:space="0" w:color="auto"/>
                                        <w:right w:val="none" w:sz="0" w:space="0" w:color="auto"/>
                                      </w:divBdr>
                                      <w:divsChild>
                                        <w:div w:id="413091036">
                                          <w:marLeft w:val="0"/>
                                          <w:marRight w:val="0"/>
                                          <w:marTop w:val="0"/>
                                          <w:marBottom w:val="0"/>
                                          <w:divBdr>
                                            <w:top w:val="none" w:sz="0" w:space="0" w:color="auto"/>
                                            <w:left w:val="none" w:sz="0" w:space="0" w:color="auto"/>
                                            <w:bottom w:val="none" w:sz="0" w:space="0" w:color="auto"/>
                                            <w:right w:val="none" w:sz="0" w:space="0" w:color="auto"/>
                                          </w:divBdr>
                                          <w:divsChild>
                                            <w:div w:id="2014871138">
                                              <w:marLeft w:val="0"/>
                                              <w:marRight w:val="0"/>
                                              <w:marTop w:val="0"/>
                                              <w:marBottom w:val="0"/>
                                              <w:divBdr>
                                                <w:top w:val="none" w:sz="0" w:space="0" w:color="auto"/>
                                                <w:left w:val="none" w:sz="0" w:space="0" w:color="auto"/>
                                                <w:bottom w:val="none" w:sz="0" w:space="0" w:color="auto"/>
                                                <w:right w:val="none" w:sz="0" w:space="0" w:color="auto"/>
                                              </w:divBdr>
                                              <w:divsChild>
                                                <w:div w:id="499854052">
                                                  <w:marLeft w:val="0"/>
                                                  <w:marRight w:val="0"/>
                                                  <w:marTop w:val="0"/>
                                                  <w:marBottom w:val="0"/>
                                                  <w:divBdr>
                                                    <w:top w:val="none" w:sz="0" w:space="0" w:color="auto"/>
                                                    <w:left w:val="none" w:sz="0" w:space="0" w:color="auto"/>
                                                    <w:bottom w:val="none" w:sz="0" w:space="0" w:color="auto"/>
                                                    <w:right w:val="none" w:sz="0" w:space="0" w:color="auto"/>
                                                  </w:divBdr>
                                                  <w:divsChild>
                                                    <w:div w:id="33389884">
                                                      <w:marLeft w:val="0"/>
                                                      <w:marRight w:val="0"/>
                                                      <w:marTop w:val="0"/>
                                                      <w:marBottom w:val="0"/>
                                                      <w:divBdr>
                                                        <w:top w:val="none" w:sz="0" w:space="0" w:color="auto"/>
                                                        <w:left w:val="none" w:sz="0" w:space="0" w:color="auto"/>
                                                        <w:bottom w:val="none" w:sz="0" w:space="0" w:color="auto"/>
                                                        <w:right w:val="none" w:sz="0" w:space="0" w:color="auto"/>
                                                      </w:divBdr>
                                                      <w:divsChild>
                                                        <w:div w:id="17817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566768270">
          <w:marLeft w:val="0"/>
          <w:marRight w:val="0"/>
          <w:marTop w:val="0"/>
          <w:marBottom w:val="0"/>
          <w:divBdr>
            <w:top w:val="none" w:sz="0" w:space="0" w:color="auto"/>
            <w:left w:val="none" w:sz="0" w:space="0" w:color="auto"/>
            <w:bottom w:val="none" w:sz="0" w:space="0" w:color="auto"/>
            <w:right w:val="none" w:sz="0" w:space="0" w:color="auto"/>
          </w:divBdr>
          <w:divsChild>
            <w:div w:id="540943190">
              <w:marLeft w:val="0"/>
              <w:marRight w:val="0"/>
              <w:marTop w:val="0"/>
              <w:marBottom w:val="0"/>
              <w:divBdr>
                <w:top w:val="none" w:sz="0" w:space="0" w:color="auto"/>
                <w:left w:val="none" w:sz="0" w:space="0" w:color="auto"/>
                <w:bottom w:val="none" w:sz="0" w:space="0" w:color="auto"/>
                <w:right w:val="none" w:sz="0" w:space="0" w:color="auto"/>
              </w:divBdr>
              <w:divsChild>
                <w:div w:id="149206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1132037">
      <w:bodyDiv w:val="1"/>
      <w:marLeft w:val="0"/>
      <w:marRight w:val="0"/>
      <w:marTop w:val="0"/>
      <w:marBottom w:val="0"/>
      <w:divBdr>
        <w:top w:val="none" w:sz="0" w:space="0" w:color="auto"/>
        <w:left w:val="none" w:sz="0" w:space="0" w:color="auto"/>
        <w:bottom w:val="none" w:sz="0" w:space="0" w:color="auto"/>
        <w:right w:val="none" w:sz="0" w:space="0" w:color="auto"/>
      </w:divBdr>
      <w:divsChild>
        <w:div w:id="1637486966">
          <w:marLeft w:val="0"/>
          <w:marRight w:val="0"/>
          <w:marTop w:val="0"/>
          <w:marBottom w:val="0"/>
          <w:divBdr>
            <w:top w:val="none" w:sz="0" w:space="0" w:color="auto"/>
            <w:left w:val="none" w:sz="0" w:space="0" w:color="auto"/>
            <w:bottom w:val="none" w:sz="0" w:space="0" w:color="auto"/>
            <w:right w:val="none" w:sz="0" w:space="0" w:color="auto"/>
          </w:divBdr>
          <w:divsChild>
            <w:div w:id="1942836829">
              <w:marLeft w:val="0"/>
              <w:marRight w:val="0"/>
              <w:marTop w:val="0"/>
              <w:marBottom w:val="0"/>
              <w:divBdr>
                <w:top w:val="none" w:sz="0" w:space="0" w:color="auto"/>
                <w:left w:val="none" w:sz="0" w:space="0" w:color="auto"/>
                <w:bottom w:val="none" w:sz="0" w:space="0" w:color="auto"/>
                <w:right w:val="none" w:sz="0" w:space="0" w:color="auto"/>
              </w:divBdr>
              <w:divsChild>
                <w:div w:id="1881434826">
                  <w:marLeft w:val="0"/>
                  <w:marRight w:val="0"/>
                  <w:marTop w:val="0"/>
                  <w:marBottom w:val="0"/>
                  <w:divBdr>
                    <w:top w:val="none" w:sz="0" w:space="0" w:color="auto"/>
                    <w:left w:val="none" w:sz="0" w:space="0" w:color="auto"/>
                    <w:bottom w:val="none" w:sz="0" w:space="0" w:color="auto"/>
                    <w:right w:val="none" w:sz="0" w:space="0" w:color="auto"/>
                  </w:divBdr>
                  <w:divsChild>
                    <w:div w:id="1803844730">
                      <w:marLeft w:val="0"/>
                      <w:marRight w:val="0"/>
                      <w:marTop w:val="0"/>
                      <w:marBottom w:val="0"/>
                      <w:divBdr>
                        <w:top w:val="none" w:sz="0" w:space="0" w:color="auto"/>
                        <w:left w:val="none" w:sz="0" w:space="0" w:color="auto"/>
                        <w:bottom w:val="none" w:sz="0" w:space="0" w:color="auto"/>
                        <w:right w:val="none" w:sz="0" w:space="0" w:color="auto"/>
                      </w:divBdr>
                      <w:divsChild>
                        <w:div w:id="785392465">
                          <w:marLeft w:val="0"/>
                          <w:marRight w:val="0"/>
                          <w:marTop w:val="0"/>
                          <w:marBottom w:val="0"/>
                          <w:divBdr>
                            <w:top w:val="none" w:sz="0" w:space="0" w:color="auto"/>
                            <w:left w:val="none" w:sz="0" w:space="0" w:color="auto"/>
                            <w:bottom w:val="none" w:sz="0" w:space="0" w:color="auto"/>
                            <w:right w:val="none" w:sz="0" w:space="0" w:color="auto"/>
                          </w:divBdr>
                          <w:divsChild>
                            <w:div w:id="1540313869">
                              <w:marLeft w:val="0"/>
                              <w:marRight w:val="0"/>
                              <w:marTop w:val="0"/>
                              <w:marBottom w:val="0"/>
                              <w:divBdr>
                                <w:top w:val="none" w:sz="0" w:space="0" w:color="auto"/>
                                <w:left w:val="none" w:sz="0" w:space="0" w:color="auto"/>
                                <w:bottom w:val="none" w:sz="0" w:space="0" w:color="auto"/>
                                <w:right w:val="none" w:sz="0" w:space="0" w:color="auto"/>
                              </w:divBdr>
                              <w:divsChild>
                                <w:div w:id="1687167945">
                                  <w:marLeft w:val="0"/>
                                  <w:marRight w:val="0"/>
                                  <w:marTop w:val="0"/>
                                  <w:marBottom w:val="0"/>
                                  <w:divBdr>
                                    <w:top w:val="none" w:sz="0" w:space="0" w:color="auto"/>
                                    <w:left w:val="none" w:sz="0" w:space="0" w:color="auto"/>
                                    <w:bottom w:val="none" w:sz="0" w:space="0" w:color="auto"/>
                                    <w:right w:val="none" w:sz="0" w:space="0" w:color="auto"/>
                                  </w:divBdr>
                                  <w:divsChild>
                                    <w:div w:id="1505825799">
                                      <w:marLeft w:val="0"/>
                                      <w:marRight w:val="0"/>
                                      <w:marTop w:val="0"/>
                                      <w:marBottom w:val="0"/>
                                      <w:divBdr>
                                        <w:top w:val="none" w:sz="0" w:space="0" w:color="auto"/>
                                        <w:left w:val="none" w:sz="0" w:space="0" w:color="auto"/>
                                        <w:bottom w:val="none" w:sz="0" w:space="0" w:color="auto"/>
                                        <w:right w:val="none" w:sz="0" w:space="0" w:color="auto"/>
                                      </w:divBdr>
                                      <w:divsChild>
                                        <w:div w:id="1292175740">
                                          <w:marLeft w:val="0"/>
                                          <w:marRight w:val="0"/>
                                          <w:marTop w:val="0"/>
                                          <w:marBottom w:val="0"/>
                                          <w:divBdr>
                                            <w:top w:val="none" w:sz="0" w:space="0" w:color="auto"/>
                                            <w:left w:val="none" w:sz="0" w:space="0" w:color="auto"/>
                                            <w:bottom w:val="none" w:sz="0" w:space="0" w:color="auto"/>
                                            <w:right w:val="none" w:sz="0" w:space="0" w:color="auto"/>
                                          </w:divBdr>
                                          <w:divsChild>
                                            <w:div w:id="1237397162">
                                              <w:marLeft w:val="0"/>
                                              <w:marRight w:val="0"/>
                                              <w:marTop w:val="0"/>
                                              <w:marBottom w:val="0"/>
                                              <w:divBdr>
                                                <w:top w:val="none" w:sz="0" w:space="0" w:color="auto"/>
                                                <w:left w:val="none" w:sz="0" w:space="0" w:color="auto"/>
                                                <w:bottom w:val="none" w:sz="0" w:space="0" w:color="auto"/>
                                                <w:right w:val="none" w:sz="0" w:space="0" w:color="auto"/>
                                              </w:divBdr>
                                              <w:divsChild>
                                                <w:div w:id="175728823">
                                                  <w:marLeft w:val="0"/>
                                                  <w:marRight w:val="0"/>
                                                  <w:marTop w:val="0"/>
                                                  <w:marBottom w:val="0"/>
                                                  <w:divBdr>
                                                    <w:top w:val="none" w:sz="0" w:space="0" w:color="auto"/>
                                                    <w:left w:val="none" w:sz="0" w:space="0" w:color="auto"/>
                                                    <w:bottom w:val="none" w:sz="0" w:space="0" w:color="auto"/>
                                                    <w:right w:val="none" w:sz="0" w:space="0" w:color="auto"/>
                                                  </w:divBdr>
                                                  <w:divsChild>
                                                    <w:div w:id="1987003804">
                                                      <w:marLeft w:val="0"/>
                                                      <w:marRight w:val="0"/>
                                                      <w:marTop w:val="0"/>
                                                      <w:marBottom w:val="0"/>
                                                      <w:divBdr>
                                                        <w:top w:val="none" w:sz="0" w:space="0" w:color="auto"/>
                                                        <w:left w:val="none" w:sz="0" w:space="0" w:color="auto"/>
                                                        <w:bottom w:val="none" w:sz="0" w:space="0" w:color="auto"/>
                                                        <w:right w:val="none" w:sz="0" w:space="0" w:color="auto"/>
                                                      </w:divBdr>
                                                      <w:divsChild>
                                                        <w:div w:id="130596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5687978">
          <w:marLeft w:val="0"/>
          <w:marRight w:val="0"/>
          <w:marTop w:val="0"/>
          <w:marBottom w:val="0"/>
          <w:divBdr>
            <w:top w:val="none" w:sz="0" w:space="0" w:color="auto"/>
            <w:left w:val="none" w:sz="0" w:space="0" w:color="auto"/>
            <w:bottom w:val="none" w:sz="0" w:space="0" w:color="auto"/>
            <w:right w:val="none" w:sz="0" w:space="0" w:color="auto"/>
          </w:divBdr>
          <w:divsChild>
            <w:div w:id="1875344813">
              <w:marLeft w:val="0"/>
              <w:marRight w:val="0"/>
              <w:marTop w:val="0"/>
              <w:marBottom w:val="0"/>
              <w:divBdr>
                <w:top w:val="none" w:sz="0" w:space="0" w:color="auto"/>
                <w:left w:val="none" w:sz="0" w:space="0" w:color="auto"/>
                <w:bottom w:val="none" w:sz="0" w:space="0" w:color="auto"/>
                <w:right w:val="none" w:sz="0" w:space="0" w:color="auto"/>
              </w:divBdr>
              <w:divsChild>
                <w:div w:id="1748574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8090936">
      <w:bodyDiv w:val="1"/>
      <w:marLeft w:val="0"/>
      <w:marRight w:val="0"/>
      <w:marTop w:val="0"/>
      <w:marBottom w:val="0"/>
      <w:divBdr>
        <w:top w:val="none" w:sz="0" w:space="0" w:color="auto"/>
        <w:left w:val="none" w:sz="0" w:space="0" w:color="auto"/>
        <w:bottom w:val="none" w:sz="0" w:space="0" w:color="auto"/>
        <w:right w:val="none" w:sz="0" w:space="0" w:color="auto"/>
      </w:divBdr>
      <w:divsChild>
        <w:div w:id="1327974413">
          <w:marLeft w:val="0"/>
          <w:marRight w:val="0"/>
          <w:marTop w:val="0"/>
          <w:marBottom w:val="0"/>
          <w:divBdr>
            <w:top w:val="none" w:sz="0" w:space="0" w:color="auto"/>
            <w:left w:val="none" w:sz="0" w:space="0" w:color="auto"/>
            <w:bottom w:val="none" w:sz="0" w:space="0" w:color="auto"/>
            <w:right w:val="none" w:sz="0" w:space="0" w:color="auto"/>
          </w:divBdr>
          <w:divsChild>
            <w:div w:id="164181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82085">
      <w:bodyDiv w:val="1"/>
      <w:marLeft w:val="0"/>
      <w:marRight w:val="0"/>
      <w:marTop w:val="0"/>
      <w:marBottom w:val="0"/>
      <w:divBdr>
        <w:top w:val="none" w:sz="0" w:space="0" w:color="auto"/>
        <w:left w:val="none" w:sz="0" w:space="0" w:color="auto"/>
        <w:bottom w:val="none" w:sz="0" w:space="0" w:color="auto"/>
        <w:right w:val="none" w:sz="0" w:space="0" w:color="auto"/>
      </w:divBdr>
      <w:divsChild>
        <w:div w:id="725183105">
          <w:marLeft w:val="0"/>
          <w:marRight w:val="0"/>
          <w:marTop w:val="0"/>
          <w:marBottom w:val="0"/>
          <w:divBdr>
            <w:top w:val="none" w:sz="0" w:space="0" w:color="auto"/>
            <w:left w:val="none" w:sz="0" w:space="0" w:color="auto"/>
            <w:bottom w:val="none" w:sz="0" w:space="0" w:color="auto"/>
            <w:right w:val="none" w:sz="0" w:space="0" w:color="auto"/>
          </w:divBdr>
          <w:divsChild>
            <w:div w:id="1766415885">
              <w:marLeft w:val="0"/>
              <w:marRight w:val="0"/>
              <w:marTop w:val="0"/>
              <w:marBottom w:val="0"/>
              <w:divBdr>
                <w:top w:val="none" w:sz="0" w:space="0" w:color="auto"/>
                <w:left w:val="none" w:sz="0" w:space="0" w:color="auto"/>
                <w:bottom w:val="none" w:sz="0" w:space="0" w:color="auto"/>
                <w:right w:val="none" w:sz="0" w:space="0" w:color="auto"/>
              </w:divBdr>
              <w:divsChild>
                <w:div w:id="120272529">
                  <w:marLeft w:val="0"/>
                  <w:marRight w:val="0"/>
                  <w:marTop w:val="0"/>
                  <w:marBottom w:val="0"/>
                  <w:divBdr>
                    <w:top w:val="none" w:sz="0" w:space="0" w:color="auto"/>
                    <w:left w:val="none" w:sz="0" w:space="0" w:color="auto"/>
                    <w:bottom w:val="none" w:sz="0" w:space="0" w:color="auto"/>
                    <w:right w:val="none" w:sz="0" w:space="0" w:color="auto"/>
                  </w:divBdr>
                  <w:divsChild>
                    <w:div w:id="1580868557">
                      <w:marLeft w:val="0"/>
                      <w:marRight w:val="0"/>
                      <w:marTop w:val="0"/>
                      <w:marBottom w:val="0"/>
                      <w:divBdr>
                        <w:top w:val="none" w:sz="0" w:space="0" w:color="auto"/>
                        <w:left w:val="none" w:sz="0" w:space="0" w:color="auto"/>
                        <w:bottom w:val="none" w:sz="0" w:space="0" w:color="auto"/>
                        <w:right w:val="none" w:sz="0" w:space="0" w:color="auto"/>
                      </w:divBdr>
                      <w:divsChild>
                        <w:div w:id="186716627">
                          <w:marLeft w:val="0"/>
                          <w:marRight w:val="0"/>
                          <w:marTop w:val="0"/>
                          <w:marBottom w:val="0"/>
                          <w:divBdr>
                            <w:top w:val="none" w:sz="0" w:space="0" w:color="auto"/>
                            <w:left w:val="none" w:sz="0" w:space="0" w:color="auto"/>
                            <w:bottom w:val="none" w:sz="0" w:space="0" w:color="auto"/>
                            <w:right w:val="none" w:sz="0" w:space="0" w:color="auto"/>
                          </w:divBdr>
                          <w:divsChild>
                            <w:div w:id="583032959">
                              <w:marLeft w:val="0"/>
                              <w:marRight w:val="0"/>
                              <w:marTop w:val="0"/>
                              <w:marBottom w:val="0"/>
                              <w:divBdr>
                                <w:top w:val="none" w:sz="0" w:space="0" w:color="auto"/>
                                <w:left w:val="none" w:sz="0" w:space="0" w:color="auto"/>
                                <w:bottom w:val="none" w:sz="0" w:space="0" w:color="auto"/>
                                <w:right w:val="none" w:sz="0" w:space="0" w:color="auto"/>
                              </w:divBdr>
                              <w:divsChild>
                                <w:div w:id="929434172">
                                  <w:marLeft w:val="0"/>
                                  <w:marRight w:val="0"/>
                                  <w:marTop w:val="0"/>
                                  <w:marBottom w:val="0"/>
                                  <w:divBdr>
                                    <w:top w:val="none" w:sz="0" w:space="0" w:color="auto"/>
                                    <w:left w:val="none" w:sz="0" w:space="0" w:color="auto"/>
                                    <w:bottom w:val="none" w:sz="0" w:space="0" w:color="auto"/>
                                    <w:right w:val="none" w:sz="0" w:space="0" w:color="auto"/>
                                  </w:divBdr>
                                  <w:divsChild>
                                    <w:div w:id="70471337">
                                      <w:marLeft w:val="0"/>
                                      <w:marRight w:val="0"/>
                                      <w:marTop w:val="0"/>
                                      <w:marBottom w:val="0"/>
                                      <w:divBdr>
                                        <w:top w:val="none" w:sz="0" w:space="0" w:color="auto"/>
                                        <w:left w:val="none" w:sz="0" w:space="0" w:color="auto"/>
                                        <w:bottom w:val="none" w:sz="0" w:space="0" w:color="auto"/>
                                        <w:right w:val="none" w:sz="0" w:space="0" w:color="auto"/>
                                      </w:divBdr>
                                      <w:divsChild>
                                        <w:div w:id="1573923820">
                                          <w:marLeft w:val="0"/>
                                          <w:marRight w:val="0"/>
                                          <w:marTop w:val="0"/>
                                          <w:marBottom w:val="0"/>
                                          <w:divBdr>
                                            <w:top w:val="none" w:sz="0" w:space="0" w:color="auto"/>
                                            <w:left w:val="none" w:sz="0" w:space="0" w:color="auto"/>
                                            <w:bottom w:val="none" w:sz="0" w:space="0" w:color="auto"/>
                                            <w:right w:val="none" w:sz="0" w:space="0" w:color="auto"/>
                                          </w:divBdr>
                                          <w:divsChild>
                                            <w:div w:id="847673662">
                                              <w:marLeft w:val="0"/>
                                              <w:marRight w:val="0"/>
                                              <w:marTop w:val="0"/>
                                              <w:marBottom w:val="0"/>
                                              <w:divBdr>
                                                <w:top w:val="none" w:sz="0" w:space="0" w:color="auto"/>
                                                <w:left w:val="none" w:sz="0" w:space="0" w:color="auto"/>
                                                <w:bottom w:val="none" w:sz="0" w:space="0" w:color="auto"/>
                                                <w:right w:val="none" w:sz="0" w:space="0" w:color="auto"/>
                                              </w:divBdr>
                                              <w:divsChild>
                                                <w:div w:id="919364619">
                                                  <w:marLeft w:val="0"/>
                                                  <w:marRight w:val="0"/>
                                                  <w:marTop w:val="0"/>
                                                  <w:marBottom w:val="0"/>
                                                  <w:divBdr>
                                                    <w:top w:val="none" w:sz="0" w:space="0" w:color="auto"/>
                                                    <w:left w:val="none" w:sz="0" w:space="0" w:color="auto"/>
                                                    <w:bottom w:val="none" w:sz="0" w:space="0" w:color="auto"/>
                                                    <w:right w:val="none" w:sz="0" w:space="0" w:color="auto"/>
                                                  </w:divBdr>
                                                  <w:divsChild>
                                                    <w:div w:id="1864436027">
                                                      <w:marLeft w:val="0"/>
                                                      <w:marRight w:val="0"/>
                                                      <w:marTop w:val="0"/>
                                                      <w:marBottom w:val="0"/>
                                                      <w:divBdr>
                                                        <w:top w:val="none" w:sz="0" w:space="0" w:color="auto"/>
                                                        <w:left w:val="none" w:sz="0" w:space="0" w:color="auto"/>
                                                        <w:bottom w:val="none" w:sz="0" w:space="0" w:color="auto"/>
                                                        <w:right w:val="none" w:sz="0" w:space="0" w:color="auto"/>
                                                      </w:divBdr>
                                                      <w:divsChild>
                                                        <w:div w:id="90133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68436735">
          <w:marLeft w:val="0"/>
          <w:marRight w:val="0"/>
          <w:marTop w:val="0"/>
          <w:marBottom w:val="0"/>
          <w:divBdr>
            <w:top w:val="none" w:sz="0" w:space="0" w:color="auto"/>
            <w:left w:val="none" w:sz="0" w:space="0" w:color="auto"/>
            <w:bottom w:val="none" w:sz="0" w:space="0" w:color="auto"/>
            <w:right w:val="none" w:sz="0" w:space="0" w:color="auto"/>
          </w:divBdr>
          <w:divsChild>
            <w:div w:id="1240017983">
              <w:marLeft w:val="0"/>
              <w:marRight w:val="0"/>
              <w:marTop w:val="0"/>
              <w:marBottom w:val="0"/>
              <w:divBdr>
                <w:top w:val="none" w:sz="0" w:space="0" w:color="auto"/>
                <w:left w:val="none" w:sz="0" w:space="0" w:color="auto"/>
                <w:bottom w:val="none" w:sz="0" w:space="0" w:color="auto"/>
                <w:right w:val="none" w:sz="0" w:space="0" w:color="auto"/>
              </w:divBdr>
              <w:divsChild>
                <w:div w:id="8115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00868">
      <w:bodyDiv w:val="1"/>
      <w:marLeft w:val="0"/>
      <w:marRight w:val="0"/>
      <w:marTop w:val="0"/>
      <w:marBottom w:val="0"/>
      <w:divBdr>
        <w:top w:val="none" w:sz="0" w:space="0" w:color="auto"/>
        <w:left w:val="none" w:sz="0" w:space="0" w:color="auto"/>
        <w:bottom w:val="none" w:sz="0" w:space="0" w:color="auto"/>
        <w:right w:val="none" w:sz="0" w:space="0" w:color="auto"/>
      </w:divBdr>
    </w:div>
    <w:div w:id="1616063227">
      <w:bodyDiv w:val="1"/>
      <w:marLeft w:val="0"/>
      <w:marRight w:val="0"/>
      <w:marTop w:val="0"/>
      <w:marBottom w:val="0"/>
      <w:divBdr>
        <w:top w:val="none" w:sz="0" w:space="0" w:color="auto"/>
        <w:left w:val="none" w:sz="0" w:space="0" w:color="auto"/>
        <w:bottom w:val="none" w:sz="0" w:space="0" w:color="auto"/>
        <w:right w:val="none" w:sz="0" w:space="0" w:color="auto"/>
      </w:divBdr>
    </w:div>
    <w:div w:id="1688210008">
      <w:bodyDiv w:val="1"/>
      <w:marLeft w:val="0"/>
      <w:marRight w:val="0"/>
      <w:marTop w:val="0"/>
      <w:marBottom w:val="0"/>
      <w:divBdr>
        <w:top w:val="none" w:sz="0" w:space="0" w:color="auto"/>
        <w:left w:val="none" w:sz="0" w:space="0" w:color="auto"/>
        <w:bottom w:val="none" w:sz="0" w:space="0" w:color="auto"/>
        <w:right w:val="none" w:sz="0" w:space="0" w:color="auto"/>
      </w:divBdr>
    </w:div>
    <w:div w:id="1715617539">
      <w:bodyDiv w:val="1"/>
      <w:marLeft w:val="0"/>
      <w:marRight w:val="0"/>
      <w:marTop w:val="0"/>
      <w:marBottom w:val="0"/>
      <w:divBdr>
        <w:top w:val="none" w:sz="0" w:space="0" w:color="auto"/>
        <w:left w:val="none" w:sz="0" w:space="0" w:color="auto"/>
        <w:bottom w:val="none" w:sz="0" w:space="0" w:color="auto"/>
        <w:right w:val="none" w:sz="0" w:space="0" w:color="auto"/>
      </w:divBdr>
      <w:divsChild>
        <w:div w:id="1813786296">
          <w:marLeft w:val="0"/>
          <w:marRight w:val="0"/>
          <w:marTop w:val="0"/>
          <w:marBottom w:val="0"/>
          <w:divBdr>
            <w:top w:val="none" w:sz="0" w:space="0" w:color="auto"/>
            <w:left w:val="none" w:sz="0" w:space="0" w:color="auto"/>
            <w:bottom w:val="none" w:sz="0" w:space="0" w:color="auto"/>
            <w:right w:val="none" w:sz="0" w:space="0" w:color="auto"/>
          </w:divBdr>
          <w:divsChild>
            <w:div w:id="199872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694164">
      <w:bodyDiv w:val="1"/>
      <w:marLeft w:val="0"/>
      <w:marRight w:val="0"/>
      <w:marTop w:val="0"/>
      <w:marBottom w:val="0"/>
      <w:divBdr>
        <w:top w:val="none" w:sz="0" w:space="0" w:color="auto"/>
        <w:left w:val="none" w:sz="0" w:space="0" w:color="auto"/>
        <w:bottom w:val="none" w:sz="0" w:space="0" w:color="auto"/>
        <w:right w:val="none" w:sz="0" w:space="0" w:color="auto"/>
      </w:divBdr>
      <w:divsChild>
        <w:div w:id="1269041287">
          <w:marLeft w:val="0"/>
          <w:marRight w:val="0"/>
          <w:marTop w:val="0"/>
          <w:marBottom w:val="0"/>
          <w:divBdr>
            <w:top w:val="none" w:sz="0" w:space="0" w:color="auto"/>
            <w:left w:val="none" w:sz="0" w:space="0" w:color="auto"/>
            <w:bottom w:val="none" w:sz="0" w:space="0" w:color="auto"/>
            <w:right w:val="none" w:sz="0" w:space="0" w:color="auto"/>
          </w:divBdr>
          <w:divsChild>
            <w:div w:id="326128951">
              <w:marLeft w:val="0"/>
              <w:marRight w:val="0"/>
              <w:marTop w:val="0"/>
              <w:marBottom w:val="0"/>
              <w:divBdr>
                <w:top w:val="none" w:sz="0" w:space="0" w:color="auto"/>
                <w:left w:val="none" w:sz="0" w:space="0" w:color="auto"/>
                <w:bottom w:val="none" w:sz="0" w:space="0" w:color="auto"/>
                <w:right w:val="none" w:sz="0" w:space="0" w:color="auto"/>
              </w:divBdr>
              <w:divsChild>
                <w:div w:id="154957246">
                  <w:marLeft w:val="0"/>
                  <w:marRight w:val="0"/>
                  <w:marTop w:val="0"/>
                  <w:marBottom w:val="0"/>
                  <w:divBdr>
                    <w:top w:val="none" w:sz="0" w:space="0" w:color="auto"/>
                    <w:left w:val="none" w:sz="0" w:space="0" w:color="auto"/>
                    <w:bottom w:val="none" w:sz="0" w:space="0" w:color="auto"/>
                    <w:right w:val="none" w:sz="0" w:space="0" w:color="auto"/>
                  </w:divBdr>
                  <w:divsChild>
                    <w:div w:id="1565138569">
                      <w:marLeft w:val="0"/>
                      <w:marRight w:val="0"/>
                      <w:marTop w:val="0"/>
                      <w:marBottom w:val="0"/>
                      <w:divBdr>
                        <w:top w:val="none" w:sz="0" w:space="0" w:color="auto"/>
                        <w:left w:val="none" w:sz="0" w:space="0" w:color="auto"/>
                        <w:bottom w:val="none" w:sz="0" w:space="0" w:color="auto"/>
                        <w:right w:val="none" w:sz="0" w:space="0" w:color="auto"/>
                      </w:divBdr>
                      <w:divsChild>
                        <w:div w:id="1071737399">
                          <w:marLeft w:val="0"/>
                          <w:marRight w:val="0"/>
                          <w:marTop w:val="0"/>
                          <w:marBottom w:val="0"/>
                          <w:divBdr>
                            <w:top w:val="none" w:sz="0" w:space="0" w:color="auto"/>
                            <w:left w:val="none" w:sz="0" w:space="0" w:color="auto"/>
                            <w:bottom w:val="none" w:sz="0" w:space="0" w:color="auto"/>
                            <w:right w:val="none" w:sz="0" w:space="0" w:color="auto"/>
                          </w:divBdr>
                          <w:divsChild>
                            <w:div w:id="707799598">
                              <w:marLeft w:val="0"/>
                              <w:marRight w:val="0"/>
                              <w:marTop w:val="0"/>
                              <w:marBottom w:val="0"/>
                              <w:divBdr>
                                <w:top w:val="none" w:sz="0" w:space="0" w:color="auto"/>
                                <w:left w:val="none" w:sz="0" w:space="0" w:color="auto"/>
                                <w:bottom w:val="none" w:sz="0" w:space="0" w:color="auto"/>
                                <w:right w:val="none" w:sz="0" w:space="0" w:color="auto"/>
                              </w:divBdr>
                              <w:divsChild>
                                <w:div w:id="883248138">
                                  <w:marLeft w:val="0"/>
                                  <w:marRight w:val="0"/>
                                  <w:marTop w:val="0"/>
                                  <w:marBottom w:val="0"/>
                                  <w:divBdr>
                                    <w:top w:val="none" w:sz="0" w:space="0" w:color="auto"/>
                                    <w:left w:val="none" w:sz="0" w:space="0" w:color="auto"/>
                                    <w:bottom w:val="none" w:sz="0" w:space="0" w:color="auto"/>
                                    <w:right w:val="none" w:sz="0" w:space="0" w:color="auto"/>
                                  </w:divBdr>
                                  <w:divsChild>
                                    <w:div w:id="768237105">
                                      <w:marLeft w:val="0"/>
                                      <w:marRight w:val="0"/>
                                      <w:marTop w:val="0"/>
                                      <w:marBottom w:val="0"/>
                                      <w:divBdr>
                                        <w:top w:val="none" w:sz="0" w:space="0" w:color="auto"/>
                                        <w:left w:val="none" w:sz="0" w:space="0" w:color="auto"/>
                                        <w:bottom w:val="none" w:sz="0" w:space="0" w:color="auto"/>
                                        <w:right w:val="none" w:sz="0" w:space="0" w:color="auto"/>
                                      </w:divBdr>
                                      <w:divsChild>
                                        <w:div w:id="1696497454">
                                          <w:marLeft w:val="0"/>
                                          <w:marRight w:val="0"/>
                                          <w:marTop w:val="0"/>
                                          <w:marBottom w:val="0"/>
                                          <w:divBdr>
                                            <w:top w:val="none" w:sz="0" w:space="0" w:color="auto"/>
                                            <w:left w:val="none" w:sz="0" w:space="0" w:color="auto"/>
                                            <w:bottom w:val="none" w:sz="0" w:space="0" w:color="auto"/>
                                            <w:right w:val="none" w:sz="0" w:space="0" w:color="auto"/>
                                          </w:divBdr>
                                          <w:divsChild>
                                            <w:div w:id="1957249021">
                                              <w:marLeft w:val="0"/>
                                              <w:marRight w:val="0"/>
                                              <w:marTop w:val="0"/>
                                              <w:marBottom w:val="0"/>
                                              <w:divBdr>
                                                <w:top w:val="none" w:sz="0" w:space="0" w:color="auto"/>
                                                <w:left w:val="none" w:sz="0" w:space="0" w:color="auto"/>
                                                <w:bottom w:val="none" w:sz="0" w:space="0" w:color="auto"/>
                                                <w:right w:val="none" w:sz="0" w:space="0" w:color="auto"/>
                                              </w:divBdr>
                                              <w:divsChild>
                                                <w:div w:id="1198856894">
                                                  <w:marLeft w:val="0"/>
                                                  <w:marRight w:val="0"/>
                                                  <w:marTop w:val="0"/>
                                                  <w:marBottom w:val="0"/>
                                                  <w:divBdr>
                                                    <w:top w:val="none" w:sz="0" w:space="0" w:color="auto"/>
                                                    <w:left w:val="none" w:sz="0" w:space="0" w:color="auto"/>
                                                    <w:bottom w:val="none" w:sz="0" w:space="0" w:color="auto"/>
                                                    <w:right w:val="none" w:sz="0" w:space="0" w:color="auto"/>
                                                  </w:divBdr>
                                                  <w:divsChild>
                                                    <w:div w:id="599992304">
                                                      <w:marLeft w:val="0"/>
                                                      <w:marRight w:val="0"/>
                                                      <w:marTop w:val="0"/>
                                                      <w:marBottom w:val="0"/>
                                                      <w:divBdr>
                                                        <w:top w:val="none" w:sz="0" w:space="0" w:color="auto"/>
                                                        <w:left w:val="none" w:sz="0" w:space="0" w:color="auto"/>
                                                        <w:bottom w:val="none" w:sz="0" w:space="0" w:color="auto"/>
                                                        <w:right w:val="none" w:sz="0" w:space="0" w:color="auto"/>
                                                      </w:divBdr>
                                                      <w:divsChild>
                                                        <w:div w:id="263266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672877793">
          <w:marLeft w:val="0"/>
          <w:marRight w:val="0"/>
          <w:marTop w:val="0"/>
          <w:marBottom w:val="0"/>
          <w:divBdr>
            <w:top w:val="none" w:sz="0" w:space="0" w:color="auto"/>
            <w:left w:val="none" w:sz="0" w:space="0" w:color="auto"/>
            <w:bottom w:val="none" w:sz="0" w:space="0" w:color="auto"/>
            <w:right w:val="none" w:sz="0" w:space="0" w:color="auto"/>
          </w:divBdr>
          <w:divsChild>
            <w:div w:id="829176370">
              <w:marLeft w:val="0"/>
              <w:marRight w:val="0"/>
              <w:marTop w:val="0"/>
              <w:marBottom w:val="0"/>
              <w:divBdr>
                <w:top w:val="none" w:sz="0" w:space="0" w:color="auto"/>
                <w:left w:val="none" w:sz="0" w:space="0" w:color="auto"/>
                <w:bottom w:val="none" w:sz="0" w:space="0" w:color="auto"/>
                <w:right w:val="none" w:sz="0" w:space="0" w:color="auto"/>
              </w:divBdr>
              <w:divsChild>
                <w:div w:id="5531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mments" Target="comments.xml"/><Relationship Id="rId5" Type="http://schemas.openxmlformats.org/officeDocument/2006/relationships/styles" Target="styles.xml"/><Relationship Id="rId15" Type="http://schemas.openxmlformats.org/officeDocument/2006/relationships/hyperlink" Target="mailto:secretariadelinterior@cartagena.gov.co"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8/08/relationships/commentsExtensible" Target="commentsExtensi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6A23D9AB25A1E42AB843347DEA64900" ma:contentTypeVersion="7" ma:contentTypeDescription="Crear nuevo documento." ma:contentTypeScope="" ma:versionID="0a207af768e1b830f1159e72ece3553c">
  <xsd:schema xmlns:xsd="http://www.w3.org/2001/XMLSchema" xmlns:xs="http://www.w3.org/2001/XMLSchema" xmlns:p="http://schemas.microsoft.com/office/2006/metadata/properties" xmlns:ns2="b09c9ed7-d2a5-4207-9b6a-c964b44b9637" xmlns:ns3="d874130b-84bb-4dd7-8482-3577dad262db" targetNamespace="http://schemas.microsoft.com/office/2006/metadata/properties" ma:root="true" ma:fieldsID="ba53145968f9f970013baf8d19349e81" ns2:_="" ns3:_="">
    <xsd:import namespace="b09c9ed7-d2a5-4207-9b6a-c964b44b9637"/>
    <xsd:import namespace="d874130b-84bb-4dd7-8482-3577dad262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ESTAD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9c9ed7-d2a5-4207-9b6a-c964b44b96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ESTADO" ma:index="14" nillable="true" ma:displayName="ESTADO" ma:format="Dropdown" ma:internalName="ESTADO">
      <xsd:simpleType>
        <xsd:union memberTypes="dms:Text">
          <xsd:simpleType>
            <xsd:restriction base="dms:Choice">
              <xsd:enumeration value="SI"/>
              <xsd:enumeration value="NO"/>
              <xsd:enumeration value="REVISIÓN"/>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d874130b-84bb-4dd7-8482-3577dad262db"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STADO xmlns="b09c9ed7-d2a5-4207-9b6a-c964b44b9637">SI</ESTADO>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CEC7B1E-BEB6-4250-804F-4842E3CA2A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9c9ed7-d2a5-4207-9b6a-c964b44b9637"/>
    <ds:schemaRef ds:uri="d874130b-84bb-4dd7-8482-3577dad262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A7BCD6-4F25-42B4-AB3E-C2AC0C5CA246}">
  <ds:schemaRefs>
    <ds:schemaRef ds:uri="http://schemas.microsoft.com/office/2006/metadata/properties"/>
    <ds:schemaRef ds:uri="http://schemas.microsoft.com/office/infopath/2007/PartnerControls"/>
    <ds:schemaRef ds:uri="b09c9ed7-d2a5-4207-9b6a-c964b44b9637"/>
  </ds:schemaRefs>
</ds:datastoreItem>
</file>

<file path=customXml/itemProps3.xml><?xml version="1.0" encoding="utf-8"?>
<ds:datastoreItem xmlns:ds="http://schemas.openxmlformats.org/officeDocument/2006/customXml" ds:itemID="{D05C839A-26F9-4CAA-89E9-06DDD3DFA22C}">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JUAN PABLO PEÑA YAZO</dc:creator>
  <keywords/>
  <dc:description/>
  <lastModifiedBy>Grupo de Asuntos para la Mujer y de Genero</lastModifiedBy>
  <revision>10</revision>
  <dcterms:created xsi:type="dcterms:W3CDTF">2024-08-15T23:15:00.0000000Z</dcterms:created>
  <dcterms:modified xsi:type="dcterms:W3CDTF">2024-10-03T15:43:09.6263093Z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0x01010056A23D9AB25A1E42AB843347DEA64900</vt:lpwstr>
  </property>
</Properties>
</file>